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118"/>
        <w:gridCol w:w="4536"/>
      </w:tblGrid>
      <w:tr w:rsidR="00B40E65" w:rsidRPr="00B40E65" w:rsidTr="00B40E65">
        <w:trPr>
          <w:trHeight w:val="839"/>
        </w:trPr>
        <w:tc>
          <w:tcPr>
            <w:tcW w:w="2836" w:type="dxa"/>
          </w:tcPr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 работодателем </w:t>
            </w:r>
          </w:p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 МАОУ</w:t>
            </w:r>
          </w:p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№31</w:t>
            </w:r>
          </w:p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 О.В. Ухватова</w:t>
            </w:r>
          </w:p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«__» ___________20__г.</w:t>
            </w:r>
          </w:p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40E65" w:rsidRPr="00B40E65" w:rsidRDefault="00B40E65" w:rsidP="00B40E65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40E65" w:rsidRPr="00B40E65" w:rsidRDefault="00B40E65" w:rsidP="00B40E65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 ТОГАПОУ</w:t>
            </w:r>
          </w:p>
          <w:p w:rsidR="00B40E65" w:rsidRPr="00B40E65" w:rsidRDefault="00B40E65" w:rsidP="00B40E65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«Техникум отраслевых технологий»</w:t>
            </w:r>
          </w:p>
          <w:p w:rsidR="00B40E65" w:rsidRPr="00B40E65" w:rsidRDefault="00B40E65" w:rsidP="00B40E65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 В.В. Зоткин</w:t>
            </w:r>
          </w:p>
          <w:p w:rsidR="00B40E65" w:rsidRPr="00B40E65" w:rsidRDefault="00B40E65" w:rsidP="00B40E65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«__» ___________20__г.</w:t>
            </w:r>
          </w:p>
          <w:p w:rsidR="00B40E65" w:rsidRPr="00B40E65" w:rsidRDefault="00B40E65" w:rsidP="00B40E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0EF2" w:rsidRPr="004D653E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0EF2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030F" w:rsidRPr="004D653E" w:rsidRDefault="0064030F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2DA" w:rsidRPr="004D653E" w:rsidRDefault="001722DA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53E">
        <w:rPr>
          <w:rFonts w:ascii="Times New Roman" w:hAnsi="Times New Roman" w:cs="Times New Roman"/>
          <w:b/>
          <w:sz w:val="28"/>
          <w:szCs w:val="28"/>
        </w:rPr>
        <w:t xml:space="preserve">АДАПТИРОВАННАЯ ОБРАЗОВАТЕЛЬНАЯ ПРОГРАММА     </w:t>
      </w:r>
    </w:p>
    <w:p w:rsidR="001722DA" w:rsidRPr="004D653E" w:rsidRDefault="003946AB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08.01.25</w:t>
      </w:r>
      <w:r w:rsidR="00C60EF2" w:rsidRPr="004D653E">
        <w:rPr>
          <w:rFonts w:ascii="Times New Roman" w:hAnsi="Times New Roman" w:cs="Times New Roman"/>
          <w:b/>
          <w:sz w:val="28"/>
          <w:szCs w:val="28"/>
        </w:rPr>
        <w:t>.</w:t>
      </w:r>
    </w:p>
    <w:p w:rsidR="001722DA" w:rsidRPr="004D653E" w:rsidRDefault="0075549E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53E">
        <w:rPr>
          <w:rFonts w:ascii="Times New Roman" w:hAnsi="Times New Roman" w:cs="Times New Roman"/>
          <w:b/>
          <w:sz w:val="28"/>
          <w:szCs w:val="28"/>
        </w:rPr>
        <w:t xml:space="preserve"> Мастер отделочных строительных</w:t>
      </w:r>
      <w:r w:rsidR="003946AB">
        <w:rPr>
          <w:rFonts w:ascii="Times New Roman" w:hAnsi="Times New Roman" w:cs="Times New Roman"/>
          <w:b/>
          <w:sz w:val="28"/>
          <w:szCs w:val="28"/>
        </w:rPr>
        <w:t xml:space="preserve"> и декоративных</w:t>
      </w:r>
      <w:r w:rsidRPr="004D653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C60EF2" w:rsidRPr="004D653E" w:rsidRDefault="00E67EEA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53E">
        <w:rPr>
          <w:rFonts w:ascii="Times New Roman" w:hAnsi="Times New Roman" w:cs="Times New Roman"/>
          <w:b/>
          <w:sz w:val="28"/>
          <w:szCs w:val="28"/>
        </w:rPr>
        <w:t>(</w:t>
      </w:r>
      <w:r w:rsidR="002443D3" w:rsidRPr="004D653E">
        <w:rPr>
          <w:rFonts w:ascii="Times New Roman" w:hAnsi="Times New Roman" w:cs="Times New Roman"/>
          <w:b/>
          <w:sz w:val="28"/>
          <w:szCs w:val="28"/>
        </w:rPr>
        <w:t>для студентов с нарушением слуха</w:t>
      </w:r>
      <w:r w:rsidRPr="004D653E">
        <w:rPr>
          <w:rFonts w:ascii="Times New Roman" w:hAnsi="Times New Roman" w:cs="Times New Roman"/>
          <w:b/>
          <w:sz w:val="28"/>
          <w:szCs w:val="28"/>
        </w:rPr>
        <w:t>)</w:t>
      </w:r>
    </w:p>
    <w:p w:rsidR="00C60EF2" w:rsidRPr="004D653E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EF2" w:rsidRPr="004D653E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EF2" w:rsidRPr="004D653E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EF2" w:rsidRPr="004D653E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EF2" w:rsidRPr="004D653E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EF2" w:rsidRPr="004D653E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EF2" w:rsidRPr="004D653E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EF2" w:rsidRPr="004D653E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2DA" w:rsidRPr="004D653E" w:rsidRDefault="001722DA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2DA" w:rsidRPr="004D653E" w:rsidRDefault="001722DA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2DA" w:rsidRPr="004D653E" w:rsidRDefault="001722DA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EF2" w:rsidRPr="004D653E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EF2" w:rsidRPr="004D653E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549E" w:rsidRPr="004D653E" w:rsidRDefault="00C8626C" w:rsidP="004D65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53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81CAB" w:rsidRDefault="00B66E6E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 2021</w:t>
      </w:r>
    </w:p>
    <w:p w:rsidR="00181CAB" w:rsidRDefault="00181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0EF2" w:rsidRPr="004D653E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30A" w:rsidRPr="00A766E9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46130A" w:rsidRPr="00A766E9" w:rsidRDefault="006274D8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1. Рубченко Р.Г.</w:t>
      </w:r>
      <w:r w:rsidR="0046130A" w:rsidRPr="00A766E9">
        <w:rPr>
          <w:rFonts w:ascii="Times New Roman" w:hAnsi="Times New Roman" w:cs="Times New Roman"/>
          <w:sz w:val="28"/>
          <w:szCs w:val="28"/>
        </w:rPr>
        <w:t>- преподаватель общепрофессиональных дисциплин</w:t>
      </w:r>
    </w:p>
    <w:p w:rsidR="0046130A" w:rsidRPr="00A766E9" w:rsidRDefault="006274D8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2. Иванова Э.М. – мастер производственного обучения</w:t>
      </w:r>
    </w:p>
    <w:p w:rsidR="0046130A" w:rsidRPr="00A766E9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3. Корнева С.А. - заместитель директора по </w:t>
      </w:r>
      <w:r w:rsidRPr="00A766E9">
        <w:rPr>
          <w:rFonts w:ascii="Times New Roman" w:hAnsi="Times New Roman" w:cs="Times New Roman"/>
          <w:sz w:val="28"/>
          <w:szCs w:val="28"/>
          <w:lang w:val="en-US"/>
        </w:rPr>
        <w:t>MP</w:t>
      </w:r>
    </w:p>
    <w:p w:rsidR="0046130A" w:rsidRPr="00A766E9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4. Полозова С.Е. - заместитель директора по УР</w:t>
      </w:r>
    </w:p>
    <w:p w:rsidR="0046130A" w:rsidRPr="00A766E9" w:rsidRDefault="00BB01BE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5.Плотникова Е.Е.-генеральный директор ООО «СтройПерспектива»</w:t>
      </w:r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Default="0046130A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Pr="004D653E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2DA" w:rsidRDefault="001722D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1BE" w:rsidRPr="004D653E" w:rsidRDefault="00BB01BE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2DA" w:rsidRPr="00A766E9" w:rsidRDefault="001722DA" w:rsidP="00A76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Pr="00A766E9" w:rsidRDefault="0046130A" w:rsidP="00A76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6E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6130A" w:rsidRPr="00A766E9" w:rsidRDefault="0046130A" w:rsidP="00A766E9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положения.</w:t>
      </w:r>
    </w:p>
    <w:p w:rsidR="0046130A" w:rsidRPr="00A766E9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6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Нормативно-правовые основы разработки адаптированной образовательной программы .</w:t>
      </w:r>
    </w:p>
    <w:p w:rsidR="0046130A" w:rsidRPr="00A766E9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6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Нормативный срок освоения адаптированной образовательной программы.</w:t>
      </w:r>
    </w:p>
    <w:p w:rsidR="0046130A" w:rsidRPr="00A766E9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Требования к абитуриенту.</w:t>
      </w:r>
    </w:p>
    <w:p w:rsidR="0046130A" w:rsidRPr="00A766E9" w:rsidRDefault="0046130A" w:rsidP="00A766E9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профессиональной деятельности выпускников и требования к результатам освоения адаптированной образовательной программы.</w:t>
      </w:r>
    </w:p>
    <w:p w:rsidR="0046130A" w:rsidRPr="00A766E9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Область и объекты профессиональной деятельности.</w:t>
      </w:r>
    </w:p>
    <w:p w:rsidR="0046130A" w:rsidRPr="00A766E9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Виды деятельности и компетенции.</w:t>
      </w:r>
    </w:p>
    <w:p w:rsidR="0046130A" w:rsidRPr="00A766E9" w:rsidRDefault="0046130A" w:rsidP="00A766E9">
      <w:pPr>
        <w:widowControl w:val="0"/>
        <w:numPr>
          <w:ilvl w:val="0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b/>
          <w:sz w:val="28"/>
          <w:szCs w:val="28"/>
        </w:rPr>
        <w:t>Документы, определяющие содержание и организацию образовательного процесса.</w:t>
      </w:r>
    </w:p>
    <w:p w:rsidR="0046130A" w:rsidRPr="00A766E9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Учебный план.</w:t>
      </w:r>
    </w:p>
    <w:p w:rsidR="0046130A" w:rsidRPr="00A766E9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график.</w:t>
      </w:r>
    </w:p>
    <w:p w:rsidR="005A1391" w:rsidRPr="00A766E9" w:rsidRDefault="005A1391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 xml:space="preserve">Рабочие программы </w:t>
      </w:r>
      <w:r w:rsidR="006274D8" w:rsidRPr="00A766E9">
        <w:rPr>
          <w:rFonts w:ascii="Times New Roman" w:eastAsia="Times New Roman" w:hAnsi="Times New Roman" w:cs="Times New Roman"/>
          <w:sz w:val="28"/>
          <w:szCs w:val="28"/>
        </w:rPr>
        <w:t>дисциплин общепрофессионального учебного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 xml:space="preserve"> цикла.</w:t>
      </w:r>
    </w:p>
    <w:p w:rsidR="005A1391" w:rsidRPr="00A766E9" w:rsidRDefault="006274D8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Рабочие программы  профессионального учебного</w:t>
      </w:r>
      <w:r w:rsidR="00C8626C" w:rsidRPr="00A766E9">
        <w:rPr>
          <w:rFonts w:ascii="Times New Roman" w:eastAsia="Times New Roman" w:hAnsi="Times New Roman" w:cs="Times New Roman"/>
          <w:sz w:val="28"/>
          <w:szCs w:val="28"/>
        </w:rPr>
        <w:t xml:space="preserve"> цикла</w:t>
      </w:r>
      <w:r w:rsidR="005A1391" w:rsidRPr="00A76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391" w:rsidRPr="00A766E9" w:rsidRDefault="006274D8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="005A1391" w:rsidRPr="00A766E9">
        <w:rPr>
          <w:rFonts w:ascii="Times New Roman" w:eastAsia="Times New Roman" w:hAnsi="Times New Roman" w:cs="Times New Roman"/>
          <w:sz w:val="28"/>
          <w:szCs w:val="28"/>
        </w:rPr>
        <w:t xml:space="preserve"> програ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>мма раздела «Физическая культура»</w:t>
      </w:r>
      <w:r w:rsidR="005A1391" w:rsidRPr="00A76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391" w:rsidRPr="00A766E9" w:rsidRDefault="005A1391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Программы учебной и производственных практик.</w:t>
      </w:r>
    </w:p>
    <w:p w:rsidR="005A1391" w:rsidRPr="00A766E9" w:rsidRDefault="005A1391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Программа государственной итоговой аттестации.</w:t>
      </w:r>
    </w:p>
    <w:p w:rsidR="0046130A" w:rsidRPr="00A766E9" w:rsidRDefault="0046130A" w:rsidP="00A766E9">
      <w:pPr>
        <w:widowControl w:val="0"/>
        <w:numPr>
          <w:ilvl w:val="0"/>
          <w:numId w:val="1"/>
        </w:numPr>
        <w:tabs>
          <w:tab w:val="left" w:pos="567"/>
          <w:tab w:val="left" w:pos="10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результатов освоения адаптированной образовательной программы.</w:t>
      </w:r>
    </w:p>
    <w:p w:rsidR="0046130A" w:rsidRPr="00A766E9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и промежуточная аттестация обучающихся.</w:t>
      </w:r>
    </w:p>
    <w:p w:rsidR="0046130A" w:rsidRPr="00A766E9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77"/>
          <w:tab w:val="right" w:pos="102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Организация государственной итоговой</w:t>
      </w:r>
      <w:r w:rsidR="001722DA" w:rsidRPr="00A76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>аттестации выпускников</w:t>
      </w:r>
    </w:p>
    <w:p w:rsidR="0046130A" w:rsidRPr="00A766E9" w:rsidRDefault="0046130A" w:rsidP="00A766E9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инвалидов и выпускников с ограниченными возможностями здоровья.</w:t>
      </w:r>
    </w:p>
    <w:p w:rsidR="0046130A" w:rsidRPr="00A766E9" w:rsidRDefault="0046130A" w:rsidP="00A766E9">
      <w:pPr>
        <w:widowControl w:val="0"/>
        <w:numPr>
          <w:ilvl w:val="0"/>
          <w:numId w:val="1"/>
        </w:numPr>
        <w:tabs>
          <w:tab w:val="left" w:pos="567"/>
          <w:tab w:val="left" w:pos="12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b/>
          <w:sz w:val="28"/>
          <w:szCs w:val="28"/>
        </w:rPr>
        <w:t>Обеспечение специальных условий для обучающихся инвалидов и обучающихся с ограниченными возможностями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30A" w:rsidRPr="00A766E9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lastRenderedPageBreak/>
        <w:t>Кадровое обеспечение.</w:t>
      </w:r>
    </w:p>
    <w:p w:rsidR="0046130A" w:rsidRPr="00A766E9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Учебно-методическое и информационное обеспечение.</w:t>
      </w:r>
    </w:p>
    <w:p w:rsidR="0046130A" w:rsidRPr="00A766E9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обеспечение.</w:t>
      </w:r>
    </w:p>
    <w:p w:rsidR="0046130A" w:rsidRPr="00A766E9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77"/>
          <w:tab w:val="right" w:pos="102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практики</w:t>
      </w:r>
      <w:r w:rsidR="001722DA" w:rsidRPr="00A76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>обучающихся инвалидов</w:t>
      </w:r>
    </w:p>
    <w:p w:rsidR="0046130A" w:rsidRPr="00A766E9" w:rsidRDefault="0046130A" w:rsidP="00A766E9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и обучающихся с ограниченными возможностями здоровья.</w:t>
      </w:r>
    </w:p>
    <w:p w:rsidR="0046130A" w:rsidRPr="00A766E9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здоровья.</w:t>
      </w:r>
    </w:p>
    <w:p w:rsidR="0046130A" w:rsidRPr="00A766E9" w:rsidRDefault="0046130A" w:rsidP="00A766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30A" w:rsidRPr="00A766E9" w:rsidRDefault="00BB01BE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Calibri" w:hAnsi="Times New Roman" w:cs="Times New Roman"/>
          <w:sz w:val="28"/>
          <w:szCs w:val="28"/>
        </w:rPr>
        <w:t>1.</w:t>
      </w:r>
      <w:r w:rsidR="0046130A" w:rsidRPr="00A766E9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положения.</w:t>
      </w:r>
    </w:p>
    <w:p w:rsidR="0046130A" w:rsidRPr="00A766E9" w:rsidRDefault="0046130A" w:rsidP="00A766E9">
      <w:pPr>
        <w:widowControl w:val="0"/>
        <w:numPr>
          <w:ilvl w:val="1"/>
          <w:numId w:val="2"/>
        </w:numPr>
        <w:tabs>
          <w:tab w:val="left" w:pos="567"/>
          <w:tab w:val="left" w:pos="16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Нормативно-правовые основы разработки адаптированной образовательной программы .</w:t>
      </w:r>
    </w:p>
    <w:p w:rsidR="001722DA" w:rsidRPr="00A766E9" w:rsidRDefault="001722DA" w:rsidP="00A766E9">
      <w:pPr>
        <w:pStyle w:val="1"/>
        <w:spacing w:line="360" w:lineRule="auto"/>
        <w:ind w:firstLine="709"/>
        <w:jc w:val="both"/>
        <w:rPr>
          <w:b/>
        </w:rPr>
      </w:pPr>
      <w:r w:rsidRPr="00A766E9">
        <w:rPr>
          <w:b/>
        </w:rPr>
        <w:t xml:space="preserve">Адаптированная </w:t>
      </w:r>
      <w:r w:rsidRPr="00A766E9">
        <w:rPr>
          <w:b/>
        </w:rPr>
        <w:tab/>
        <w:t xml:space="preserve">образовательная </w:t>
      </w:r>
      <w:r w:rsidRPr="00A766E9">
        <w:rPr>
          <w:b/>
        </w:rPr>
        <w:tab/>
        <w:t>программа    среднего</w:t>
      </w:r>
    </w:p>
    <w:p w:rsidR="00814B0F" w:rsidRPr="00A766E9" w:rsidRDefault="001722DA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rPr>
          <w:b/>
        </w:rPr>
        <w:t>профессионального образования</w:t>
      </w:r>
      <w:r w:rsidRPr="00A766E9">
        <w:t xml:space="preserve"> </w:t>
      </w:r>
      <w:r w:rsidR="00814B0F" w:rsidRPr="00A766E9">
        <w:t>-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814B0F" w:rsidRPr="00A766E9" w:rsidRDefault="00814B0F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Нормативную правовую основу разработки адаптированной образовательной программы составляют:</w:t>
      </w:r>
    </w:p>
    <w:p w:rsidR="00814B0F" w:rsidRPr="00A766E9" w:rsidRDefault="00814B0F" w:rsidP="00A766E9">
      <w:pPr>
        <w:widowControl w:val="0"/>
        <w:numPr>
          <w:ilvl w:val="0"/>
          <w:numId w:val="3"/>
        </w:numPr>
        <w:tabs>
          <w:tab w:val="left" w:pos="9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 ноября 1995 г. № 181-ФЗ «О социальной защите инвалидов в Российской Федерации»;</w:t>
      </w:r>
    </w:p>
    <w:p w:rsidR="00814B0F" w:rsidRPr="00A766E9" w:rsidRDefault="00814B0F" w:rsidP="00A766E9">
      <w:pPr>
        <w:widowControl w:val="0"/>
        <w:numPr>
          <w:ilvl w:val="0"/>
          <w:numId w:val="3"/>
        </w:numPr>
        <w:tabs>
          <w:tab w:val="left" w:pos="9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Федерации»;</w:t>
      </w:r>
    </w:p>
    <w:p w:rsidR="00814B0F" w:rsidRPr="00A766E9" w:rsidRDefault="00814B0F" w:rsidP="00A766E9">
      <w:pPr>
        <w:widowControl w:val="0"/>
        <w:numPr>
          <w:ilvl w:val="0"/>
          <w:numId w:val="3"/>
        </w:numPr>
        <w:tabs>
          <w:tab w:val="left" w:pos="9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15 мая 2013 г. № 792-р;</w:t>
      </w:r>
    </w:p>
    <w:p w:rsidR="00814B0F" w:rsidRPr="00A766E9" w:rsidRDefault="007534DB" w:rsidP="00A766E9">
      <w:pPr>
        <w:widowControl w:val="0"/>
        <w:numPr>
          <w:ilvl w:val="0"/>
          <w:numId w:val="3"/>
        </w:numPr>
        <w:tabs>
          <w:tab w:val="left" w:pos="9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организации и осуществления образовательной деятельности     по  </w:t>
      </w: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образовательным</w:t>
      </w: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программам среднего профессионального </w:t>
      </w: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образования,  утвержденный  приказом  Министерства  </w:t>
      </w:r>
      <w:r w:rsidR="00814B0F"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науки Российской Федерации от 14 июня 2013 г. № 464;</w:t>
      </w:r>
    </w:p>
    <w:p w:rsidR="007534DB" w:rsidRPr="00A766E9" w:rsidRDefault="007534DB" w:rsidP="00A766E9">
      <w:pPr>
        <w:widowControl w:val="0"/>
        <w:numPr>
          <w:ilvl w:val="0"/>
          <w:numId w:val="3"/>
        </w:numPr>
        <w:tabs>
          <w:tab w:val="left" w:pos="993"/>
          <w:tab w:val="left" w:pos="2857"/>
          <w:tab w:val="right" w:pos="8458"/>
          <w:tab w:val="righ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 проведения  государственной   итоговой   аттестации   по </w:t>
      </w:r>
    </w:p>
    <w:p w:rsidR="00814B0F" w:rsidRPr="00A766E9" w:rsidRDefault="007534DB" w:rsidP="00A766E9">
      <w:pPr>
        <w:widowControl w:val="0"/>
        <w:tabs>
          <w:tab w:val="left" w:pos="993"/>
          <w:tab w:val="left" w:pos="2857"/>
          <w:tab w:val="right" w:pos="8458"/>
          <w:tab w:val="righ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  </w:t>
      </w:r>
      <w:r w:rsidR="00814B0F"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14B0F"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</w:t>
      </w: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B0F"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14B0F"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образования,</w:t>
      </w:r>
    </w:p>
    <w:p w:rsidR="00814B0F" w:rsidRPr="00A766E9" w:rsidRDefault="00814B0F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приказом Министерства образования и науки Российской Федерации</w:t>
      </w:r>
      <w:r w:rsidR="007534DB"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 августа 2013 г. № 968;</w:t>
      </w:r>
    </w:p>
    <w:p w:rsidR="00814B0F" w:rsidRPr="00A766E9" w:rsidRDefault="00814B0F" w:rsidP="00A766E9">
      <w:pPr>
        <w:widowControl w:val="0"/>
        <w:numPr>
          <w:ilvl w:val="0"/>
          <w:numId w:val="3"/>
        </w:numPr>
        <w:tabs>
          <w:tab w:val="left" w:pos="10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9 января 2014 г. № 2.</w:t>
      </w:r>
    </w:p>
    <w:p w:rsidR="00814B0F" w:rsidRPr="00A766E9" w:rsidRDefault="007534DB" w:rsidP="00A766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14B0F"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едеральный государственный образовательный стандарт среднего профессионального образования по соответствующей профессии/специальности;</w:t>
      </w:r>
    </w:p>
    <w:p w:rsidR="00814B0F" w:rsidRPr="00A766E9" w:rsidRDefault="003946AB" w:rsidP="00A766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приема в ТОГАПОУ</w:t>
      </w:r>
      <w:r w:rsidR="00641DF7"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«Техникум отраслевых технологий</w:t>
      </w:r>
      <w:r w:rsidR="00B6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2021-2022 уч.год</w:t>
      </w: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</w:t>
      </w:r>
      <w:r w:rsidR="00641DF7"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DF7" w:rsidRPr="00A766E9" w:rsidRDefault="00641DF7" w:rsidP="00A766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участия обучающихся в формировании своего профессионального образования, утвер</w:t>
      </w:r>
      <w:r w:rsidR="00971173"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жденный</w:t>
      </w: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техникума от 03 марта 2014г № 01-06/33;</w:t>
      </w:r>
    </w:p>
    <w:p w:rsidR="00971173" w:rsidRPr="00A766E9" w:rsidRDefault="00971173" w:rsidP="00A766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периодичность и порядок текущего контроля успеваемости и промежуточной аттестации, утвержденные приказом техникума от 09 сентября 2013г № 01-06/147;</w:t>
      </w:r>
    </w:p>
    <w:p w:rsidR="00641DF7" w:rsidRPr="00A766E9" w:rsidRDefault="00162623" w:rsidP="00A766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порядке обучения студентов по индивидуальному учебному плану, утвержденное приказом техникума от 14 января 2014г № 01-06/06;</w:t>
      </w:r>
    </w:p>
    <w:p w:rsidR="00814B0F" w:rsidRPr="00A766E9" w:rsidRDefault="00814B0F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 основу разработки адаптированной образовательной программы составляют:</w:t>
      </w:r>
    </w:p>
    <w:p w:rsidR="00814B0F" w:rsidRPr="00A766E9" w:rsidRDefault="00814B0F" w:rsidP="00A766E9">
      <w:pPr>
        <w:widowControl w:val="0"/>
        <w:numPr>
          <w:ilvl w:val="0"/>
          <w:numId w:val="3"/>
        </w:numPr>
        <w:tabs>
          <w:tab w:val="left" w:pos="10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процесса, (письмо Департамента подготовки рабочих кадров и ДПО Министерства образования и науки Российской Федерации 18 марта 2014 г. №06-281.</w:t>
      </w:r>
      <w:r w:rsidR="008E635F"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4B0F" w:rsidRPr="00A766E9" w:rsidRDefault="00814B0F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623" w:rsidRPr="00A766E9" w:rsidRDefault="00162623" w:rsidP="00A766E9">
      <w:pPr>
        <w:widowControl w:val="0"/>
        <w:numPr>
          <w:ilvl w:val="1"/>
          <w:numId w:val="2"/>
        </w:numPr>
        <w:tabs>
          <w:tab w:val="left" w:pos="567"/>
          <w:tab w:val="left" w:pos="16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Нормативный срок освоения адаптированной образовательной программы.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680"/>
        <w:gridCol w:w="2520"/>
      </w:tblGrid>
      <w:tr w:rsidR="002B2656" w:rsidRPr="00BB01BE" w:rsidTr="003946AB">
        <w:trPr>
          <w:cantSplit/>
          <w:trHeight w:val="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B2656" w:rsidRPr="00BB01BE" w:rsidRDefault="002B2656" w:rsidP="00181CA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B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база приема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B2656" w:rsidRPr="00BB01BE" w:rsidRDefault="002B2656" w:rsidP="00181CA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квалификации</w:t>
            </w:r>
          </w:p>
          <w:p w:rsidR="002B2656" w:rsidRPr="00BB01BE" w:rsidRDefault="002B2656" w:rsidP="00A766E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B0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(профессий по Общероссийскому классификатору профессий рабочих, должностей служащих и тарифных разрядов) (ОК 016-94)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B2656" w:rsidRPr="00BB01BE" w:rsidRDefault="002B2656" w:rsidP="00181CA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B0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Нормативный срок освоения ППКРС </w:t>
            </w:r>
            <w:r w:rsidRPr="00BB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B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0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очной форме получения образования</w:t>
            </w:r>
          </w:p>
        </w:tc>
      </w:tr>
      <w:tr w:rsidR="002B2656" w:rsidRPr="00BB01BE" w:rsidTr="003946A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6" w:rsidRPr="00BB01BE" w:rsidRDefault="002B2656" w:rsidP="00181CA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1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базе основного общего образования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6" w:rsidRPr="00BB01BE" w:rsidRDefault="002B2656" w:rsidP="00181CA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Маляр строительный</w:t>
            </w:r>
          </w:p>
          <w:p w:rsidR="002B2656" w:rsidRPr="00BB01BE" w:rsidRDefault="002B2656" w:rsidP="00181CA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Облицовщик-плиточник</w:t>
            </w:r>
          </w:p>
          <w:p w:rsidR="002B2656" w:rsidRPr="00BB01BE" w:rsidRDefault="00C057D0" w:rsidP="00181CA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2B2656" w:rsidRPr="00BB0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тукатур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6" w:rsidRPr="00BB01BE" w:rsidRDefault="00C057D0" w:rsidP="00181CA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 10</w:t>
            </w:r>
            <w:r w:rsidR="002B2656" w:rsidRPr="00B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2B2656" w:rsidRPr="00BB01BE" w:rsidRDefault="002B2656" w:rsidP="004D653E">
      <w:pPr>
        <w:widowControl w:val="0"/>
        <w:tabs>
          <w:tab w:val="left" w:pos="567"/>
          <w:tab w:val="left" w:pos="16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139" w:rsidRPr="00A766E9" w:rsidRDefault="00CE0139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>.</w:t>
      </w:r>
    </w:p>
    <w:p w:rsidR="00CE0139" w:rsidRDefault="00CE0139" w:rsidP="00A766E9">
      <w:pPr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профессиональной деятельности выпускников и требования к результатам освоения адаптированной образовательной программы.</w:t>
      </w:r>
    </w:p>
    <w:p w:rsidR="00423A96" w:rsidRPr="00A766E9" w:rsidRDefault="00423A96" w:rsidP="00423A96">
      <w:pPr>
        <w:pStyle w:val="1"/>
        <w:shd w:val="clear" w:color="auto" w:fill="auto"/>
        <w:spacing w:line="360" w:lineRule="auto"/>
        <w:ind w:left="709"/>
        <w:jc w:val="both"/>
      </w:pPr>
      <w:r w:rsidRPr="00A766E9">
        <w:rPr>
          <w:color w:val="000000"/>
          <w:lang w:eastAsia="ru-RU"/>
        </w:rPr>
        <w:t xml:space="preserve">Инвалид при поступлении на адаптированную образовательную программу </w:t>
      </w:r>
      <w:r w:rsidRPr="00A766E9">
        <w:t xml:space="preserve">должен предъявить индивидуальную программу реабилитации инвалида (ребенка-инвалида) с рекомендацией об обучении по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</w:t>
      </w:r>
      <w:r w:rsidRPr="00A766E9">
        <w:rPr>
          <w:rStyle w:val="a7"/>
        </w:rPr>
        <w:t>и</w:t>
      </w:r>
      <w:r w:rsidRPr="00A766E9">
        <w:t xml:space="preserve"> видов труда.</w:t>
      </w:r>
    </w:p>
    <w:p w:rsidR="00423A96" w:rsidRPr="00A766E9" w:rsidRDefault="00423A96" w:rsidP="00423A96">
      <w:pPr>
        <w:pStyle w:val="1"/>
        <w:shd w:val="clear" w:color="auto" w:fill="auto"/>
        <w:spacing w:line="360" w:lineRule="auto"/>
        <w:ind w:left="709"/>
        <w:jc w:val="both"/>
      </w:pPr>
      <w:r w:rsidRPr="00A766E9">
        <w:t>Лицо с ограниченными возможностями здоровья при поступлении на адаптированную образовательную программу должно предъявить заключение психолого-медико-педагогической комиссии с рекомендацией об обучении по данной профессии/специальности, содержащее информацию о необходимых специальных условиях обучения.</w:t>
      </w:r>
    </w:p>
    <w:p w:rsidR="00423A96" w:rsidRPr="00A766E9" w:rsidRDefault="00423A96" w:rsidP="00423A96">
      <w:pPr>
        <w:widowControl w:val="0"/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139" w:rsidRPr="00A766E9" w:rsidRDefault="00CE0139" w:rsidP="00A766E9">
      <w:pPr>
        <w:widowControl w:val="0"/>
        <w:numPr>
          <w:ilvl w:val="1"/>
          <w:numId w:val="2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Область и объекты профессиональной деятельности.</w:t>
      </w:r>
    </w:p>
    <w:p w:rsidR="002B2656" w:rsidRPr="00A766E9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выпускников: Строительство и жилищно-коммунальное хозяйство </w:t>
      </w:r>
      <w:r w:rsidR="002B2656" w:rsidRPr="00A766E9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 являются:</w:t>
      </w:r>
    </w:p>
    <w:p w:rsidR="002B2656" w:rsidRPr="00A766E9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lastRenderedPageBreak/>
        <w:t>поверхности зданий, сооружений и участков, прилегающих к ним;</w:t>
      </w:r>
    </w:p>
    <w:p w:rsidR="002B2656" w:rsidRPr="00A766E9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материалы для отделочных строительных работ; </w:t>
      </w:r>
    </w:p>
    <w:p w:rsidR="002B2656" w:rsidRPr="00A766E9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технологии отделочных строительных работ;</w:t>
      </w:r>
    </w:p>
    <w:p w:rsidR="002B2656" w:rsidRPr="00A766E9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ручной и механизированный инструмент, приспособления и механизмы для отделочных строительных работ;</w:t>
      </w:r>
    </w:p>
    <w:p w:rsidR="0046130A" w:rsidRPr="00A766E9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леса и подмости.</w:t>
      </w:r>
      <w:r w:rsidR="00CE0139" w:rsidRPr="00A766E9">
        <w:rPr>
          <w:rFonts w:ascii="Times New Roman" w:hAnsi="Times New Roman" w:cs="Times New Roman"/>
          <w:sz w:val="28"/>
          <w:szCs w:val="28"/>
        </w:rPr>
        <w:t>.</w:t>
      </w:r>
    </w:p>
    <w:p w:rsidR="00CE0139" w:rsidRPr="00A766E9" w:rsidRDefault="00CE0139" w:rsidP="00A766E9">
      <w:pPr>
        <w:pStyle w:val="a8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Виды деятельности и компетенции</w:t>
      </w:r>
    </w:p>
    <w:p w:rsidR="002B2656" w:rsidRPr="00A766E9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b/>
          <w:sz w:val="28"/>
          <w:szCs w:val="28"/>
        </w:rPr>
        <w:t>Обучающийся по профессии мастер отделочных строительных работ готовится к следующим видам деятельности:</w:t>
      </w:r>
    </w:p>
    <w:p w:rsidR="002B2656" w:rsidRPr="00A766E9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Выполнение штукатурных</w:t>
      </w:r>
      <w:r w:rsidR="003946AB" w:rsidRPr="00A766E9">
        <w:rPr>
          <w:rFonts w:ascii="Times New Roman" w:eastAsia="Times New Roman" w:hAnsi="Times New Roman" w:cs="Times New Roman"/>
          <w:sz w:val="28"/>
          <w:szCs w:val="28"/>
        </w:rPr>
        <w:t xml:space="preserve"> и декоративных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 xml:space="preserve"> работ.</w:t>
      </w:r>
    </w:p>
    <w:p w:rsidR="008E635F" w:rsidRPr="00A766E9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малярных </w:t>
      </w:r>
      <w:r w:rsidR="003946AB" w:rsidRPr="00A766E9">
        <w:rPr>
          <w:rFonts w:ascii="Times New Roman" w:eastAsia="Times New Roman" w:hAnsi="Times New Roman" w:cs="Times New Roman"/>
          <w:sz w:val="28"/>
          <w:szCs w:val="28"/>
        </w:rPr>
        <w:t xml:space="preserve"> и художественно-декоративных 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>работ</w:t>
      </w:r>
    </w:p>
    <w:p w:rsidR="002B2656" w:rsidRPr="00A766E9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Выполнение облицовочных работ плитками и плитами</w:t>
      </w:r>
    </w:p>
    <w:p w:rsidR="002B2656" w:rsidRPr="00A766E9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b/>
          <w:sz w:val="28"/>
          <w:szCs w:val="28"/>
        </w:rPr>
        <w:t xml:space="preserve">  Выпускник должен обладать следующими общими компетенциями (ОК):</w:t>
      </w:r>
    </w:p>
    <w:p w:rsidR="003946AB" w:rsidRPr="00A766E9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ОК 01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3946AB" w:rsidRPr="00A766E9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ОК 02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3946AB" w:rsidRPr="00A766E9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ОК 03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Планировать и реализовывать собственное профессиональное и личностное развитие</w:t>
      </w:r>
    </w:p>
    <w:p w:rsidR="003946AB" w:rsidRPr="00A766E9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ОК 04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Работать в коллективе и команде, эффективно взаимодействовать с коллегами, руководством, клиентами</w:t>
      </w:r>
    </w:p>
    <w:p w:rsidR="003946AB" w:rsidRPr="00A766E9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ОК 05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3946AB" w:rsidRPr="00A766E9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ОК 06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946AB" w:rsidRPr="00A766E9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ОК 07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Содействовать сохранению окружающей среды, ресурсосбережению, эффективно действовать в чрезвычайных ситуациях</w:t>
      </w:r>
    </w:p>
    <w:p w:rsidR="003946AB" w:rsidRPr="00A766E9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ОК 08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3946AB" w:rsidRPr="00A766E9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ОК 09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Использовать информационные технологии в профессиональной деятельности</w:t>
      </w:r>
    </w:p>
    <w:p w:rsidR="003946AB" w:rsidRPr="00A766E9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1BE">
        <w:rPr>
          <w:rFonts w:ascii="Times New Roman" w:eastAsia="Times New Roman" w:hAnsi="Times New Roman" w:cs="Times New Roman"/>
          <w:sz w:val="24"/>
          <w:szCs w:val="24"/>
        </w:rPr>
        <w:tab/>
      </w:r>
      <w:r w:rsidRPr="00A766E9">
        <w:rPr>
          <w:rFonts w:ascii="Times New Roman" w:eastAsia="Times New Roman" w:hAnsi="Times New Roman" w:cs="Times New Roman"/>
          <w:sz w:val="28"/>
          <w:szCs w:val="28"/>
        </w:rPr>
        <w:t>ОК 10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Пользоваться профессиональной документацией на государственном и иностранном языке</w:t>
      </w:r>
    </w:p>
    <w:p w:rsidR="002B2656" w:rsidRPr="00A766E9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ОК 11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ab/>
        <w:t>Планировать предпринимательскую деятельность в профессиональной сфере</w:t>
      </w:r>
    </w:p>
    <w:p w:rsidR="002B2656" w:rsidRPr="00A766E9" w:rsidRDefault="002B2656" w:rsidP="005722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Выпускник должен обладать профессиональными компетенциями, соответствующими основным видам</w:t>
      </w:r>
      <w:r w:rsidR="005722B8" w:rsidRPr="00A766E9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885"/>
        <w:gridCol w:w="5330"/>
      </w:tblGrid>
      <w:tr w:rsidR="005722B8" w:rsidRPr="00A766E9" w:rsidTr="00A766E9">
        <w:trPr>
          <w:jc w:val="center"/>
        </w:trPr>
        <w:tc>
          <w:tcPr>
            <w:tcW w:w="194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Основные виды 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2885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Код и наименование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компетенции</w:t>
            </w: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Показатели освоения компетенции</w:t>
            </w:r>
          </w:p>
        </w:tc>
      </w:tr>
      <w:tr w:rsidR="005722B8" w:rsidRPr="00A766E9" w:rsidTr="00A766E9">
        <w:trPr>
          <w:trHeight w:val="920"/>
          <w:jc w:val="center"/>
        </w:trPr>
        <w:tc>
          <w:tcPr>
            <w:tcW w:w="1940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штукатурных и декоративных работ</w:t>
            </w:r>
          </w:p>
        </w:tc>
        <w:tc>
          <w:tcPr>
            <w:tcW w:w="2885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1.1. Выполнять подготовительные работы, включающие в себя: организацию рабочего места, выбор инструментов, приспособлений, подбор и расчет материалов, 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 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рабочих мест, оборудования, материалов и инструментов для выполнения штукатурных и декоративных работ в соответствии с инструкциями и регламентами</w:t>
            </w:r>
          </w:p>
        </w:tc>
      </w:tr>
      <w:tr w:rsidR="005722B8" w:rsidRPr="00A766E9" w:rsidTr="00A766E9">
        <w:trPr>
          <w:trHeight w:val="920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</w:t>
            </w:r>
          </w:p>
        </w:tc>
      </w:tr>
      <w:tr w:rsidR="005722B8" w:rsidRPr="00A766E9" w:rsidTr="00A766E9">
        <w:trPr>
          <w:trHeight w:val="920"/>
          <w:jc w:val="center"/>
        </w:trPr>
        <w:tc>
          <w:tcPr>
            <w:tcW w:w="1940" w:type="dxa"/>
            <w:vMerge/>
            <w:tcBorders>
              <w:bottom w:val="nil"/>
            </w:tcBorders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</w:t>
            </w:r>
          </w:p>
        </w:tc>
      </w:tr>
      <w:tr w:rsidR="005722B8" w:rsidRPr="00A766E9" w:rsidTr="00A766E9">
        <w:trPr>
          <w:trHeight w:val="559"/>
          <w:jc w:val="center"/>
        </w:trPr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1.2. Приготавливать обычные и декоративные штукатурные растворы и смеси в соответствии с установленной рецептурой, безопасными условиями труда и охраной окружающей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Практический опыт: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подготовительных работ.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оснований и поверхностей под штукатурку.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штукатурных и декоративных растворов и смесей.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оштукатуривания поверхностей различной степени сложности и их ремонт</w:t>
            </w:r>
          </w:p>
        </w:tc>
      </w:tr>
      <w:tr w:rsidR="005722B8" w:rsidRPr="00A766E9" w:rsidTr="00A766E9">
        <w:trPr>
          <w:trHeight w:val="920"/>
          <w:jc w:val="center"/>
        </w:trPr>
        <w:tc>
          <w:tcPr>
            <w:tcW w:w="1940" w:type="dxa"/>
            <w:vMerge/>
            <w:tcBorders>
              <w:bottom w:val="nil"/>
            </w:tcBorders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дозировку компонентов штукатурных растворов и сухих строительных смесей в соответствии с заданной рецептурой</w:t>
            </w:r>
          </w:p>
        </w:tc>
      </w:tr>
      <w:tr w:rsidR="005722B8" w:rsidRPr="00A766E9" w:rsidTr="00A766E9">
        <w:trPr>
          <w:trHeight w:val="681"/>
          <w:jc w:val="center"/>
        </w:trPr>
        <w:tc>
          <w:tcPr>
            <w:tcW w:w="1940" w:type="dxa"/>
            <w:vMerge/>
            <w:tcBorders>
              <w:bottom w:val="nil"/>
            </w:tcBorders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 последовательности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Составы штукатурных, декоративных и растворов специального назначения и способы дозирования их компонентов</w:t>
            </w:r>
          </w:p>
        </w:tc>
      </w:tr>
      <w:tr w:rsidR="005722B8" w:rsidRPr="00A766E9" w:rsidTr="00A766E9">
        <w:trPr>
          <w:trHeight w:val="527"/>
          <w:jc w:val="center"/>
        </w:trPr>
        <w:tc>
          <w:tcPr>
            <w:tcW w:w="1940" w:type="dxa"/>
            <w:vMerge w:val="restart"/>
            <w:tcBorders>
              <w:top w:val="nil"/>
            </w:tcBorders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 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подготовительных работ, подготовка оснований и поверхностей под штукатурку, приготовление штукатурных и декоративных растворов и смесей, выполнение оштукатуривания поверхностей различной степени сложности и их ремонт</w:t>
            </w:r>
          </w:p>
        </w:tc>
      </w:tr>
      <w:tr w:rsidR="005722B8" w:rsidRPr="00A766E9" w:rsidTr="00A766E9">
        <w:trPr>
          <w:trHeight w:val="920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работы, осуществлять производство работ и ремонт штукатурных и декоративных покрытий, наливных стяжек полов и систем фасадных теплоизоляционных композиционных</w:t>
            </w:r>
          </w:p>
        </w:tc>
      </w:tr>
      <w:tr w:rsidR="005722B8" w:rsidRPr="00A766E9" w:rsidTr="00A766E9">
        <w:trPr>
          <w:trHeight w:val="920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 последовательности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</w:tr>
      <w:tr w:rsidR="005722B8" w:rsidRPr="00A766E9" w:rsidTr="00A766E9">
        <w:trPr>
          <w:trHeight w:val="830"/>
          <w:jc w:val="center"/>
        </w:trPr>
        <w:tc>
          <w:tcPr>
            <w:tcW w:w="1940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ПК 1.4.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</w:t>
            </w: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подготовительных работ, подготовка оснований и поверхностей под штукатурку, приготовление штукатурных и декоративных растворов и смесей, выполнение оштукатуривания поверхностей различной степени сложности и их ремонт</w:t>
            </w:r>
          </w:p>
        </w:tc>
      </w:tr>
      <w:tr w:rsidR="005722B8" w:rsidRPr="00A766E9" w:rsidTr="00A766E9">
        <w:trPr>
          <w:trHeight w:val="830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работы, осуществлять производство работ и ремонт штукатурных и декоративных покрытий, наливных стяжек полов и систем фасадных теплоизоляционных композиционных</w:t>
            </w:r>
          </w:p>
        </w:tc>
      </w:tr>
      <w:tr w:rsidR="005722B8" w:rsidRPr="00A766E9" w:rsidTr="00A766E9">
        <w:trPr>
          <w:trHeight w:val="830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 последовательности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</w:tr>
      <w:tr w:rsidR="005722B8" w:rsidRPr="00A766E9" w:rsidTr="00A766E9">
        <w:trPr>
          <w:trHeight w:val="418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 1.5.  Выполнять ремонт оштукатуренных поверхностей с соблюдением технологической последовательности выполнения операций и безопасных условий труда </w:t>
            </w: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подготовительных работ, подготовка оснований и поверхностей под штукатурку, приготовление штукатурных и декоративных растворов и смесей, выполнение оштукатуривания поверхностей различной степени сложности и их ремонт</w:t>
            </w:r>
          </w:p>
        </w:tc>
      </w:tr>
      <w:tr w:rsidR="005722B8" w:rsidRPr="00A766E9" w:rsidTr="00A766E9">
        <w:trPr>
          <w:trHeight w:val="830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работы, осуществлять производство работ и ремонт штукатурных и декоративных покрытий, наливных стяжек полов и систем фасадных теплоизоляционных композиционных.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Диагностировать состояние и степень повреждения ремонтируемой штукатурки, в том числе при ремонте старинных зданий, сооружений и памятников архитектуры.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5722B8" w:rsidRPr="00A766E9" w:rsidTr="00A766E9">
        <w:trPr>
          <w:trHeight w:val="830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 последовательности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диагностики состояния поврежденной поверхности.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покрытия штукатуркой поверхностей при ремонте старинных зданий, сооружений и памятников архитектуры.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правила применения используемого инструмента и приспособлений.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5722B8" w:rsidRPr="00A766E9" w:rsidTr="00A766E9">
        <w:trPr>
          <w:trHeight w:val="830"/>
          <w:jc w:val="center"/>
        </w:trPr>
        <w:tc>
          <w:tcPr>
            <w:tcW w:w="1940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ПК 1.6.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Устраивать наливные стяжки  полов 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Устройство наливных стяжек полов и оснований под полы.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Транспортировка и складирование компонентов растворов и сухих строительных смесей для наливных стяжек полов</w:t>
            </w:r>
          </w:p>
        </w:tc>
      </w:tr>
      <w:tr w:rsidR="005722B8" w:rsidRPr="00A766E9" w:rsidTr="00A766E9">
        <w:trPr>
          <w:trHeight w:val="830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работы, осуществлять производство работ и ремонт штукатурных и декоративных покрытий, наливных стяжек полов и систем фасадных теплоизоляционных композиционных.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Транспортировать и складировать компоненты растворов и сухие строительные смеси для наливных стяжек пола</w:t>
            </w:r>
          </w:p>
        </w:tc>
      </w:tr>
      <w:tr w:rsidR="005722B8" w:rsidRPr="00A766E9" w:rsidTr="00A766E9">
        <w:trPr>
          <w:trHeight w:val="275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Технологической последовательности выполнения подготовки, производства работ и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ремонта штукатурных и декоративных покрытий, наливных стяжек полов и систем фасадных теплоизоляционных композиционных.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транспортировки, складирования и хранения компонентов растворов и сухих строительных смесей для наливных стяжек пола</w:t>
            </w:r>
          </w:p>
        </w:tc>
      </w:tr>
      <w:tr w:rsidR="005722B8" w:rsidRPr="00A766E9" w:rsidTr="00A766E9">
        <w:trPr>
          <w:trHeight w:val="830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ПК 1.7. Производить монтаж 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Устройство фасадных, теплоизоляционных, композиционных систем и их ремонт.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строительных лесов и подмостей.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Транспортировать и складировать штукатурные и штукатурно-клеевые смеси</w:t>
            </w:r>
          </w:p>
        </w:tc>
      </w:tr>
      <w:tr w:rsidR="005722B8" w:rsidRPr="00A766E9" w:rsidTr="00A766E9">
        <w:trPr>
          <w:trHeight w:val="830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работы, осуществлять производство работ и ремонт штукатурных и декоративных покрытий, наливных стяжек полов и систем фасадных теплоизоляционных композиционных.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Монтировать конструкции строительных лесов и подмостей.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средства индивидуальной защиты.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Транспортировать и складировать компоненты штукатурных и штукатурно-клеевых смесей</w:t>
            </w:r>
          </w:p>
        </w:tc>
      </w:tr>
      <w:tr w:rsidR="005722B8" w:rsidRPr="00A766E9" w:rsidTr="00A766E9">
        <w:trPr>
          <w:trHeight w:val="587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 последовательности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правила применения используемого инструмента и приспособлений.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средств индивидуальной защиты.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транспортировки, складирования и хранения компонентов штукатурных и штукатурно-клеевых смесей</w:t>
            </w:r>
          </w:p>
        </w:tc>
      </w:tr>
      <w:tr w:rsidR="005722B8" w:rsidRPr="00A766E9" w:rsidTr="00A766E9">
        <w:trPr>
          <w:trHeight w:val="869"/>
          <w:jc w:val="center"/>
        </w:trPr>
        <w:tc>
          <w:tcPr>
            <w:tcW w:w="1940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малярных и декоративно-художественных работ</w:t>
            </w:r>
          </w:p>
        </w:tc>
        <w:tc>
          <w:tcPr>
            <w:tcW w:w="2885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ПК 3.1. 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рабочих мест, оборудования, материалов и инструментов для выполнения малярных и декоративно-художественных работ в соответствии с инструкциями и регламентами.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поверхностей и предохранение от  набрызгав краски.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Протравливание и обработка поверхностей.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подготовка поверхностей для окрашивания и оклеивания обоями</w:t>
            </w:r>
          </w:p>
        </w:tc>
      </w:tr>
      <w:tr w:rsidR="005722B8" w:rsidRPr="00A766E9" w:rsidTr="00A766E9">
        <w:trPr>
          <w:trHeight w:val="869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подготовку рабочих мест, оборудования, материалов и инструментов для выполнения малярных и декоративно-художественных работ в соответствии с инструкциями и регламентами.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установленной технической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документацией.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техники безопасности и охраны окружающей среды..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 при производстве малярных и декоративных работ в соответствии с заданием.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металлическими шпателями, скребками, щетками для очистки поверхностей.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пылесосом, воздушной струей от компрессора при очистке поверхностей.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Удалять старую краску с расшивкой трещин и расчисткой выбоин.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защитные материалы (скотч, пленки) для предохранения поверхностей от набрызгав краски.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на поверхности олифу, грунты, пропитки и нейтрализующие растворы кистью или валиком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2B8" w:rsidRPr="00A766E9" w:rsidTr="00A766E9">
        <w:trPr>
          <w:trHeight w:val="869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инструкций и регламентов по организации и подготовке рабочих мест, оборудования, материалов и инструментов для выполнения малярных и декоративно-художественных работ.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последовательность подготовки поверхностей под окрашивание и оклеивание.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очистки поверхностей.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расшивки трещин, вырезки сучьев и засмолов.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нанесения на поверхности олиф, грунтов, пропиток и нейтрализующих растворов кистью или валиком.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протравливания и обработки поверхностей</w:t>
            </w:r>
          </w:p>
        </w:tc>
      </w:tr>
      <w:tr w:rsidR="005722B8" w:rsidRPr="00A766E9" w:rsidTr="00A766E9">
        <w:trPr>
          <w:trHeight w:val="571"/>
          <w:jc w:val="center"/>
        </w:trPr>
        <w:tc>
          <w:tcPr>
            <w:tcW w:w="1940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ПК 3.2. 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нейтрализующего раствора.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грунтовочных составов, эмульсий и паст по заданной рецептуре.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окрасочных составов по заданной рецептуре.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окрасочных составов необходимого тона при количестве пигментов не более четырех</w:t>
            </w:r>
          </w:p>
        </w:tc>
      </w:tr>
      <w:tr w:rsidR="005722B8" w:rsidRPr="00A766E9" w:rsidTr="00A766E9">
        <w:trPr>
          <w:trHeight w:val="571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Отмеривать и смешивать компоненты нейтрализующих и протравливающих растворов.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Отмеривать, перетирать и смешивать компоненты шпатлевочных составов.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Отмерять и смешивать компоненты грунтовочных составов, эмульсий и паст по заданной рецептуре.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Отмеривать и смешивать компоненты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окрасочных составов по заданной рецептуре.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колер при приготовлении окрасочных составов.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средства индивидуальной защиты.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безопасные условия труда и охрану окружающей среды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2B8" w:rsidRPr="00A766E9" w:rsidTr="00A766E9">
        <w:trPr>
          <w:trHeight w:val="571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Сортамент, маркировка, основные свойства олиф, нейтрализующих и протравливающих растворов.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свойства основных протравливающих и нейтрализующих растворов, грунтов, пропиток.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Сортамент, маркировка, основные свойства шпатлевочных составов.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Сортамент, маркировка, основные свойства применяемых грунтовочных составов, эмульсий и паст.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приготовления грунтовочных составов, эмульсий и паст по заданной рецептуре.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Сортамент, маркировка, 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применяемых лакокрасочных материалов и побелок.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приготовления окрасочных составов.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подбора колера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транспортировки, складирования и хранения компонентов для малярных и декоративных работ.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5722B8" w:rsidRPr="00A766E9" w:rsidTr="00A766E9">
        <w:trPr>
          <w:trHeight w:val="854"/>
          <w:jc w:val="center"/>
        </w:trPr>
        <w:tc>
          <w:tcPr>
            <w:tcW w:w="1940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ПК 3.3.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грунтования и шпатлевания поверхностей вручную и механизированным способом.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шпатлевочных составов на поверхности вручную и механизированным способом.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Разравнивание шпатлевочного состава, нанесенного механизированным способом.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Грунтовка поверхностей кистями, валиками, краскопультами с ручным приводом.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краскопульта.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Шлифовка огрунтованных, окрашенных и прошпатлеванных поверхностей</w:t>
            </w:r>
          </w:p>
        </w:tc>
      </w:tr>
      <w:tr w:rsidR="005722B8" w:rsidRPr="00A766E9" w:rsidTr="00A766E9">
        <w:trPr>
          <w:trHeight w:val="854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производство работ по грунтованию и шпатлеванию поверхностей вручную и механизированным способом.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инструментами и приспособлениями для грунтования поверхностей.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Заправлять, регулировать факел распыла грунта,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наносить грунт на поверхность краскопультами с ручным приводом.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техническое обслуживание ручного краскопульта.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для нанесения шпатлевочного состава на поверхность вручную.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Разравнивать нанесенный механизированным способом шпатлевочный состав.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Шлифовать огрунтованные, окрашенные и прошпатлеванные поверхности.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для нанесения на поверхность шпатлевки механизированным способом.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для нанесения на поверхность олифы, грунта, эмульсий и паст механизированным способом</w:t>
            </w:r>
          </w:p>
        </w:tc>
      </w:tr>
      <w:tr w:rsidR="005722B8" w:rsidRPr="00A766E9" w:rsidTr="00A766E9">
        <w:trPr>
          <w:trHeight w:val="854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Технологическую последовательность грунтования и шпатлевания поверхностей вручную и механизированным способом.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нанесения грунтовок и основные требования, предъявляемые к качеству грунтования.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нанесения шпатлевочных составов на поверхность вручную.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 назначение и правила применения инструмента и механизмов для нанесения шпатлевочных составов.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разравнивания шпатлевочного состава, нанесенного механизированным способом.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 принцип работы, правила эксплуатации ручного краскопульта;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выполнения шлифовальных работ.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требования, предъявляемые к качеству грунтования и шлифования поверхностей.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охране труда, пожаробезопасности и электробезопасности при шпатлевании, грунтовании и шлифовании поверхностей механизированным инструментом.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Требования безопасных условий труда</w:t>
            </w:r>
          </w:p>
        </w:tc>
      </w:tr>
      <w:tr w:rsidR="005722B8" w:rsidRPr="00A766E9" w:rsidTr="00A766E9">
        <w:trPr>
          <w:trHeight w:val="493"/>
          <w:jc w:val="center"/>
        </w:trPr>
        <w:tc>
          <w:tcPr>
            <w:tcW w:w="1940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ПК 3.4. 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Оклеивать поверхности различными материалами с соблюдением требований технологического задания и безопасных условий труда.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ПК 3.7.Выполнять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труда.</w:t>
            </w: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Практический опыт: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Окрашивание поверхностей</w:t>
            </w:r>
            <w:r w:rsidRPr="00A76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различными малярными составами.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Окрашивание поверхностей кистями, валиками, краскопультами с ручным приводом. 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Вытягивание филенок без подтушевывания.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 вертикальные и горизонтальные поверхности клеевых (жидких) обоев.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Окрашивание рам</w:t>
            </w:r>
          </w:p>
        </w:tc>
      </w:tr>
      <w:tr w:rsidR="005722B8" w:rsidRPr="00A766E9" w:rsidTr="00A766E9">
        <w:trPr>
          <w:trHeight w:val="1925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производство работ по окрашиванию поверхностей различными малярными составами.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приспособлениями для нанесения на поверхность лаков, красок и побелок.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Вытягивать филенки без подтушевывания.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приспособлениями для нанесения клеевых (жидких) обоев на вертикальные и горизонтальные поверхности.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Окрашивать рамы.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безопасные условия труда</w:t>
            </w:r>
          </w:p>
        </w:tc>
      </w:tr>
      <w:tr w:rsidR="005722B8" w:rsidRPr="00A766E9" w:rsidTr="00A766E9">
        <w:trPr>
          <w:trHeight w:val="1925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Технологическую последовательность </w:t>
            </w:r>
            <w:r w:rsidRPr="00A76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окрашивания поверхности различными малярными составами.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окрашенных и побеленных поверхностей.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нанесения лаков, краски, побелки на поверхности вручную и механизированным способом.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вытягивания филенок без подтушевывания.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нанесения клеевых (жидких) обоев на вертикальные и горизонтальные поверхности.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правила эксплуатации машин, механизмов и механизированного инструмента для малярных работ (кроме агрегатов высокого давления).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правила эксплуатации передвижных малярных станций.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Требования безопасных условий труда</w:t>
            </w:r>
          </w:p>
        </w:tc>
      </w:tr>
      <w:tr w:rsidR="005722B8" w:rsidRPr="00A766E9" w:rsidTr="00A766E9">
        <w:trPr>
          <w:trHeight w:val="1407"/>
          <w:jc w:val="center"/>
        </w:trPr>
        <w:tc>
          <w:tcPr>
            <w:tcW w:w="1940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ПК 3.5. Оклеивать поверхности обоями простыми или средней плотности и тканями.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стен и потолков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высококачественными обоями</w:t>
            </w: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стен и материалов к оклеиванию обоями.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Оклеивание поверхности обоями простыми или средней плотности и тканями.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стен и потолков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высококачественными обоями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2B8" w:rsidRPr="00A766E9" w:rsidTr="00A766E9">
        <w:trPr>
          <w:trHeight w:val="2825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  <w:r w:rsidRPr="00A766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подготовку стен и материалов к оклеиванию обоями.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производство работ по оклеиванию </w:t>
            </w:r>
            <w:r w:rsidRPr="00A76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поверхности различными материалами.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прилегание без пузырей и отслоений наклеенных на поверхности стен обоев простых и средней плотности или тканей.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Удалять старые обои, наклеенные внахлестку, и наклеивать новые.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Удалять пятна на оклеенных поверхностях.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оборудованием для обрезки кромок обоев.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станком для пакетного раскроя обоев.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прилегание без пузырей и отслоений наклеенных на поверхности высококачественных обоев, дерматина, древесных обоев.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приспособлениями для оклеивания поверхностей.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приспособлениями для смены обоев.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Соблюдать требования технологического задания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безопасных условий труда</w:t>
            </w:r>
          </w:p>
        </w:tc>
      </w:tr>
      <w:tr w:rsidR="005722B8" w:rsidRPr="00A766E9" w:rsidTr="00A766E9">
        <w:trPr>
          <w:trHeight w:val="711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  <w:r w:rsidRPr="00A766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материалов, применяемых при производстве обойных работ, к качеству оклеенных поверхностей.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способы подготовки стен и материалов к оклеиванию обоями.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Технологическую последовательность оклеивания </w:t>
            </w:r>
            <w:r w:rsidRPr="00A76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поверхности различными материалами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действия обрезальных машин и станков.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охране труда, пожаробезопасности и электробезопасности при использовании обрезальных машин и станков.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оклеивания поверхностей обоями.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Сортамент, маркировка, основные свойства высококачественных, дерматиновых и древесных обоев.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эксплуатации инструмента и приспособлений, используемых при наклеивании и замене обоев.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задание и требования охраны труда</w:t>
            </w:r>
          </w:p>
        </w:tc>
      </w:tr>
      <w:tr w:rsidR="005722B8" w:rsidRPr="00A766E9" w:rsidTr="00A766E9">
        <w:trPr>
          <w:trHeight w:val="6208"/>
          <w:jc w:val="center"/>
        </w:trPr>
        <w:tc>
          <w:tcPr>
            <w:tcW w:w="1940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 3.6.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декоративно-художественной отделки стен, потолков и других архитектурно-конструктивных элементов.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торцевания и флейцевания поверхностей.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декоративного покрытия поверхностей в один или несколько тонов.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декоративного покрытия поверхностей под дерево и камень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поверхностей стен по эскизам клеевыми составами в два- четыре тона.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Копирование и вырезание трафаретов любой сложности.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поверхностей набрызгом, цветными декоративными крошками.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Рельефное и фактурное окрашивание поверхностей.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поверхностей аэрографией.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декоративного лакирования.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бронзирования, золочения и серебрения поверхностей.</w:t>
            </w:r>
          </w:p>
          <w:p w:rsidR="005722B8" w:rsidRPr="00A766E9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722B8"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рнаментальная роспись в несколько тонов</w:t>
            </w:r>
          </w:p>
        </w:tc>
      </w:tr>
      <w:tr w:rsidR="005722B8" w:rsidRPr="00A766E9" w:rsidTr="00A766E9">
        <w:trPr>
          <w:trHeight w:val="1718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производство работ по выполнению декоративно-художественной отделки стен, потолков и других архитектурно-конструктивных элементов.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приспособлениями для выполнения декоративного покрытия поверхностей.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тональные гаммы сложных окрасочных составов по образцам.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торцевание, флейцевание поверхностей и вытягивать филенки с подтушевкой.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копирование и вырезание трафаретов.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Накладывать трафареты на поверхность и выполнять фиксацию.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отделку поверхности по трафарету.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окрашивание поверхностей в два и более тона.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декоративное покрытие поверхностей под ценные породы дерева, декоративные камни и другие имитационные работы.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отделку поверхности декоративной крошкой.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 обрабатываемой поверхности рельеф и выполнять фактурное окрашивание с использованием специального инструмента.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аэрографическим инструментом и оборудованием и выполнять отделку поверхности с помощью аэрографа.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декоративное лакирование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декоративное покрытие поверхности под бронзу, золото и серебро.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роспись поверхностей по рисункам и эскизам, от руки по припороху.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безопасности при работе с лакокрасочными материалами</w:t>
            </w:r>
          </w:p>
        </w:tc>
      </w:tr>
      <w:tr w:rsidR="005722B8" w:rsidRPr="00A766E9" w:rsidTr="00A766E9">
        <w:trPr>
          <w:trHeight w:val="1718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и правила выполнения малярных работ под декоративное покрытие.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последовательность выполнения декоративно-художественной отделки стен, потолков и других архитектурно-конструктивных элементов.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ручного и механизированного инструмента и оборудования.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подбора окрасочных составов.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приемы копирования и вырезания трафаретов, инструмент для копирования и вырезания трафаретов.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подбора и составления трафаретов.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последовательность отделки поверхности по трафарету.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покрытия поверхностей под ценные породы дерева, декоративные камни и другие имитационные работы.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формирования рельефа и фактурного окрашивания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аэрографической отделки.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бронзирования, золочения и серебрения поверхностей и декоративного лакирования.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Сиды росписей и шрифтов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приемы росписи поверхностей.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при работе с лакокрасочными материалами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2B8" w:rsidRPr="00A766E9" w:rsidTr="00A766E9">
        <w:trPr>
          <w:trHeight w:val="1718"/>
          <w:jc w:val="center"/>
        </w:trPr>
        <w:tc>
          <w:tcPr>
            <w:tcW w:w="1940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 3.7.  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и восстановление малярных и декоративно-художественных отделок</w:t>
            </w:r>
          </w:p>
        </w:tc>
      </w:tr>
      <w:tr w:rsidR="005722B8" w:rsidRPr="00A766E9" w:rsidTr="00A766E9">
        <w:trPr>
          <w:trHeight w:val="1718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дефекты и повреждения поверхностей, подлежащих ремонту.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правильность технологии ремонта поверхностей.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производство работ по ремонту и восстановлению декоративно-художественных 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отделок в соответствии с технологическим заданием.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Пользоваться установленной технической документацией</w:t>
            </w:r>
          </w:p>
        </w:tc>
      </w:tr>
      <w:tr w:rsidR="005722B8" w:rsidRPr="00A766E9" w:rsidTr="00A766E9">
        <w:trPr>
          <w:trHeight w:val="1718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Методику определения дефектов и повреждений поверхностей, подлежащих ремонту.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последовательность ремонта поверхностей, выполненных с использованием малярных работ и декоративно-художественных отделок.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отремонтированных поверхностей.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техники безопасности при выполнении ремонтных 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и восстановительных работ</w:t>
            </w:r>
          </w:p>
        </w:tc>
      </w:tr>
      <w:tr w:rsidR="005722B8" w:rsidRPr="00A766E9" w:rsidTr="00A766E9">
        <w:trPr>
          <w:trHeight w:val="1549"/>
          <w:jc w:val="center"/>
        </w:trPr>
        <w:tc>
          <w:tcPr>
            <w:tcW w:w="1940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облицовочных работ плитками и плитами</w:t>
            </w:r>
          </w:p>
        </w:tc>
        <w:tc>
          <w:tcPr>
            <w:tcW w:w="2885" w:type="dxa"/>
            <w:vMerge w:val="restart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ПК 4.1. Выполнять подготовительные работы, включающие в себя: организацию рабочего места, выбор инструментов, приспособлений, материалов, приготовление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растворов при производстве облицовочных работ плитками и плитами, в соответствии с заданием и требованиями охраны труда и техники безопасности</w:t>
            </w: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подготовительных работ: подготовка рабочих мест, оборудования, материалов и инструментов для выполнения облицовочных работ в соответствии с инструкциями и регламентами</w:t>
            </w:r>
          </w:p>
        </w:tc>
      </w:tr>
      <w:tr w:rsidR="005722B8" w:rsidRPr="00A766E9" w:rsidTr="00A766E9">
        <w:trPr>
          <w:trHeight w:val="5578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организовывать рабочее место;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просчитывать объемы работ в соответствии с заданием;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проверять исправность инструментов и оборудования, необходимых для выполнения работ;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определять пригодность применяемых материалов;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безопасности труда, гигиены труда, пожарную безопасность;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сортировать, подготавливать плитки к облицовке;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приготавливать клеящие растворы с использованием готовых сухих смесей различного состава и средств малой механизации;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качество подготовки и обработки поверхности;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безопасные условия труда;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использовать необходимые средства индивидуальной защиты для каждого процесса</w:t>
            </w:r>
          </w:p>
        </w:tc>
      </w:tr>
      <w:tr w:rsidR="005722B8" w:rsidRPr="00A766E9" w:rsidTr="00A766E9">
        <w:trPr>
          <w:trHeight w:val="274"/>
          <w:jc w:val="center"/>
        </w:trPr>
        <w:tc>
          <w:tcPr>
            <w:tcW w:w="1940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организации труда на рабочем месте;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расходов сырья и материалов на выполняемые работы;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экономики труда;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санитарно-гигиенические нормы;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основных материалов, применяемых при облицовке наружных и внутренних поверхностей плиткой;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набора инструментов, приспособлений, средств малой механизации и вспомогательных материалов, необходимые при производстве облицовочных работ, правила и порядок их использования;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материалов и способы приготовления клеевых растворов для укладки зеркальной плитки;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санитарных норм и правил при производстве облицовочных работ;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пожарной безопасности;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электробезопасности;</w:t>
            </w:r>
          </w:p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охраны труда при работе на высоте</w:t>
            </w:r>
          </w:p>
        </w:tc>
      </w:tr>
      <w:tr w:rsidR="005722B8" w:rsidRPr="00A766E9" w:rsidTr="00A766E9">
        <w:trPr>
          <w:trHeight w:val="3263"/>
          <w:jc w:val="center"/>
        </w:trPr>
        <w:tc>
          <w:tcPr>
            <w:tcW w:w="1940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5722B8" w:rsidRPr="00A766E9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4.2.  Выполнять облицовочные работы горизонтальных и вертикальных внутренних поверхностей помещений в </w:t>
            </w:r>
            <w:r w:rsidR="00A766E9"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заданием, с соблюдением технологической последовательности выполнения операций и безопасных условий труда соответствии с заданием,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5330" w:type="dxa"/>
          </w:tcPr>
          <w:p w:rsidR="005722B8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работ по подготовке поверхностей основания под облицовку горизонтальных и вертикальных внутренних поверхностей помещений</w:t>
            </w:r>
          </w:p>
          <w:p w:rsidR="00A766E9" w:rsidRPr="00A766E9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очистку и подготовку поверхности основания, подлежащего облицовке и ее выравнивание;</w:t>
            </w:r>
          </w:p>
          <w:p w:rsidR="00A766E9" w:rsidRPr="00A766E9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сортировку и подготовку плиток, производить выравнивание и подточку кромок плиток;</w:t>
            </w:r>
          </w:p>
          <w:p w:rsidR="00A766E9" w:rsidRPr="00A766E9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разметку и провешивание поверхности, подлежащей облицовке, устанавливать плитки-маяки и ориентиры для выкладки плитки по горизонтали и вертикали;</w:t>
            </w:r>
          </w:p>
          <w:p w:rsidR="00A766E9" w:rsidRPr="00A766E9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сборку, монтаж и демонтаж подмостей.</w:t>
            </w:r>
          </w:p>
          <w:p w:rsidR="00A766E9" w:rsidRPr="00A766E9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клеящие растворы для производства облицовочных работ внутри помещений на основе сухих смесей использованием средств малой механизации;</w:t>
            </w:r>
          </w:p>
          <w:p w:rsidR="00A766E9" w:rsidRPr="00A766E9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сглаживать и выравнивать неровности поверхности, подлежащей облицовке плиткой;</w:t>
            </w:r>
          </w:p>
          <w:p w:rsidR="00A766E9" w:rsidRPr="00A766E9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резку и сверление плитки под нужный размер;</w:t>
            </w:r>
          </w:p>
          <w:p w:rsidR="00A766E9" w:rsidRPr="00A766E9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клеящий раствор и укладывать плитку на вертикальные и горизонтальные поверхности, подлежащие облицовке;</w:t>
            </w:r>
          </w:p>
          <w:p w:rsidR="00A766E9" w:rsidRPr="00A766E9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работы в точном соответствии с технологической картой на соответствующие виды работ;</w:t>
            </w:r>
          </w:p>
          <w:p w:rsidR="00A766E9" w:rsidRPr="00A766E9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средствами малой механизации, инструментом и приспособлениями, предназначенными для выполнения облицовочных работ;</w:t>
            </w:r>
          </w:p>
          <w:p w:rsidR="00A766E9" w:rsidRPr="00A766E9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 проверку ровности облицованной плиткой поверхности по горизонтали и по вертикали, плоскостности и, при необходимости, производить ее корректировку;</w:t>
            </w:r>
          </w:p>
          <w:p w:rsidR="00A766E9" w:rsidRPr="00A766E9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E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заполнять швы между плитками специальными составами и выполнять затирку швов облицованной поверхности</w:t>
            </w:r>
          </w:p>
        </w:tc>
      </w:tr>
    </w:tbl>
    <w:p w:rsidR="00DE6964" w:rsidRPr="00A766E9" w:rsidRDefault="00DE6964" w:rsidP="00A766E9">
      <w:pPr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Документы, определяющие  содержание и организацию образовательного процесса. </w:t>
      </w:r>
    </w:p>
    <w:p w:rsidR="00DE6964" w:rsidRPr="00A766E9" w:rsidRDefault="00DE6964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Учебный план </w:t>
      </w:r>
      <w:bookmarkStart w:id="1" w:name="OLE_LINK1"/>
      <w:bookmarkStart w:id="2" w:name="OLE_LINK2"/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DE6964" w:rsidRPr="00A766E9" w:rsidRDefault="00DE6964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Календарный учебный график</w:t>
      </w:r>
      <w:bookmarkEnd w:id="1"/>
      <w:bookmarkEnd w:id="2"/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</w:p>
    <w:p w:rsidR="000D1F9D" w:rsidRPr="00A766E9" w:rsidRDefault="00DE6964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03482C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Программы  дисциплин общепрофессионального учебного</w:t>
      </w:r>
      <w:r w:rsidR="000D1F9D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</w:t>
      </w:r>
      <w:r w:rsidR="00AE05D4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Адаптационный учебный цикл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АП. 01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Основы культуры учебного труда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АП. 02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Моделирование профессиональной карьеры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АП. 03 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Основы социально-правовых знаний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ОП.00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Общепрофессиональный цикл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ОП.01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Основы строительного черчения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ОП.02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Основы технологии отделочных строительных работ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ОП.03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Английский зык в профессиональной деятельности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ОП.04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Безопасность жизнедеятельности 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ОП.05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Физическая культура 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ОП.06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Электротехническое оборудование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ОП.07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Основы экономики строительства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П.00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Профессиональный цикл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ПМ.00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Профессиональные модули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ПМ.01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штукатурных работ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МДК.01.01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Технология штукатурных работ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УП.01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Учебная практика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ПП.01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Производственная практика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ПА.01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Экзамен по ПМ.01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ПМ.02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малярных работ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МДК.02.01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Технология малярных работ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УП.02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Учебная практика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ПП.02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Производственная практика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ПА.02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Экзамен по ПМ.02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ПМ.03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облицовочных работ плитками и плитами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МДК.03.01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Технология выполнения облицовочных  работ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УП.03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Учебная практика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ПП.03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Производственная практика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ПА.03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Экзамен по ПМ.03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ПМ.04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индивидуальной трудовой деятельности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МДК.04.01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Основы малого предпринимательства</w:t>
      </w:r>
    </w:p>
    <w:p w:rsidR="000C6925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УП.04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Учебная практика </w:t>
      </w:r>
    </w:p>
    <w:p w:rsidR="0003482C" w:rsidRPr="00A766E9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ПА.04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Экзамен по ПМ.04</w:t>
      </w:r>
      <w:r w:rsidR="0003482C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ОП.00</w:t>
      </w:r>
      <w:r w:rsidR="0003482C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Общепрофессиональный цикл </w:t>
      </w:r>
    </w:p>
    <w:p w:rsidR="001B1D85" w:rsidRPr="00A766E9" w:rsidRDefault="00B92D10" w:rsidP="00A766E9">
      <w:pPr>
        <w:tabs>
          <w:tab w:val="left" w:pos="8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1B1D85" w:rsidRPr="00A7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 оценка результатов освоения адаптированной образовательной программы.</w:t>
      </w:r>
    </w:p>
    <w:p w:rsidR="001B1D85" w:rsidRPr="00A766E9" w:rsidRDefault="00B92D10" w:rsidP="00A766E9">
      <w:pPr>
        <w:tabs>
          <w:tab w:val="left" w:pos="8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1B1D85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и промежуточная аттестация обучающихся.</w:t>
      </w:r>
    </w:p>
    <w:p w:rsidR="003E19FB" w:rsidRPr="00A766E9" w:rsidRDefault="003E19FB" w:rsidP="00A766E9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766E9">
        <w:rPr>
          <w:sz w:val="28"/>
          <w:szCs w:val="28"/>
        </w:rPr>
        <w:t>Система текущего контроля и промежуточной аттестации студентов предусматривает решение следующих задач:</w:t>
      </w:r>
    </w:p>
    <w:p w:rsidR="003E19FB" w:rsidRPr="00A766E9" w:rsidRDefault="003E19FB" w:rsidP="00A766E9">
      <w:pPr>
        <w:pStyle w:val="a9"/>
        <w:numPr>
          <w:ilvl w:val="0"/>
          <w:numId w:val="7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A766E9">
        <w:rPr>
          <w:sz w:val="28"/>
          <w:szCs w:val="28"/>
        </w:rPr>
        <w:t>оценка качества освоения студентами образовательной программы среднего профессионального образования;</w:t>
      </w:r>
    </w:p>
    <w:p w:rsidR="003E19FB" w:rsidRPr="00A766E9" w:rsidRDefault="003E19FB" w:rsidP="00A766E9">
      <w:pPr>
        <w:pStyle w:val="a9"/>
        <w:numPr>
          <w:ilvl w:val="0"/>
          <w:numId w:val="7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A766E9">
        <w:rPr>
          <w:sz w:val="28"/>
          <w:szCs w:val="28"/>
        </w:rPr>
        <w:t>аттестация студентов на соответствие их персональных достижений поэтапным требованиям соответствующей образовательной программы среднего профессионального образования;</w:t>
      </w:r>
    </w:p>
    <w:p w:rsidR="003E19FB" w:rsidRPr="00A766E9" w:rsidRDefault="003E19FB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 xml:space="preserve">Конкретные формы и процедуры текущего контроля успеваемости и </w:t>
      </w:r>
      <w:r w:rsidR="00DE7ACC" w:rsidRPr="00A766E9">
        <w:t xml:space="preserve"> </w:t>
      </w:r>
      <w:r w:rsidRPr="00A766E9">
        <w:t xml:space="preserve">промежуточной аттестации обучающихся инвалидов и обучающихся с ограниченными возможностями здоровья устанавливаются образовательной организацией самостоятельно с учетом ограничений здоровья. Их рекомендуется </w:t>
      </w:r>
      <w:r w:rsidRPr="00A766E9">
        <w:lastRenderedPageBreak/>
        <w:t>доводить до сведения обучающихся в сроки, определенные в локальном нормативном акте</w:t>
      </w:r>
      <w:r w:rsidR="001364CC" w:rsidRPr="00A766E9">
        <w:t xml:space="preserve"> техникума</w:t>
      </w:r>
      <w:r w:rsidRPr="00A766E9">
        <w:t xml:space="preserve"> «</w:t>
      </w:r>
      <w:r w:rsidR="001364CC" w:rsidRPr="00A766E9">
        <w:t>Формы, периодичность и порядок текущего контроля успеваемости и промежуточной аттестации</w:t>
      </w:r>
      <w:r w:rsidRPr="00A766E9">
        <w:t>», но не позднее первых двух месяцев от начала обучения.</w:t>
      </w:r>
    </w:p>
    <w:p w:rsidR="003E19FB" w:rsidRPr="00A766E9" w:rsidRDefault="003E19FB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>Для обучающегося инвалида или обучающегося с ограниченными возможностями здоровья рекомендуется осуществление входного контроля, назначение которого состоит в определении его способностей, особенностей восприятия и готовности к освоению учебного материала.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:rsidR="003E19FB" w:rsidRPr="00A766E9" w:rsidRDefault="003E19FB" w:rsidP="00A766E9">
      <w:pPr>
        <w:tabs>
          <w:tab w:val="left" w:pos="8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hAnsi="Times New Roman" w:cs="Times New Roman"/>
          <w:sz w:val="28"/>
          <w:szCs w:val="28"/>
        </w:rPr>
        <w:t>Текущий контроль успеваемости осуществляется преподавателем и/или</w:t>
      </w:r>
      <w:r w:rsidR="00A766E9">
        <w:rPr>
          <w:rFonts w:ascii="Times New Roman" w:hAnsi="Times New Roman" w:cs="Times New Roman"/>
          <w:sz w:val="28"/>
          <w:szCs w:val="28"/>
        </w:rPr>
        <w:t xml:space="preserve"> 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инвалидом или обучающимся с ограниченными возможностями здоровья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</w:t>
      </w:r>
      <w:r w:rsidR="00B92D10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действия с должной мерой обобщения, освоения (в том числе автоматизированности, быстроты выполнения) и т.д. Текущий контроль успеваемости для обучающихся инвалидов и обучающихся с ограниченными возможностями здоровья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 w:rsidR="003E19FB" w:rsidRPr="00A766E9" w:rsidRDefault="003E19F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обучающихся осуществляется в форме зачетов и/или экзаменов. 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письменно на компьютере, в форме тестирования и т.п.).</w:t>
      </w:r>
    </w:p>
    <w:p w:rsidR="003E19FB" w:rsidRPr="00A766E9" w:rsidRDefault="003E19F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рекомендуется предусмотреть для них увеличение времени на подготовку к зачетам и экзаменам, а также предоставлять дополнительное время для подготовки ответа на зачете/экзамене. Возможно установление образовательной организацией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:rsidR="003E19FB" w:rsidRPr="00A766E9" w:rsidRDefault="003E19FB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rPr>
          <w:rFonts w:eastAsia="Courier New"/>
          <w:color w:val="000000"/>
          <w:lang w:eastAsia="ru-RU"/>
        </w:rPr>
        <w:t xml:space="preserve"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(мастером производственного </w:t>
      </w:r>
      <w:r w:rsidRPr="00A766E9">
        <w:t>обучения) с учетом индивидуальных психофизических особенностей обучающихся.</w:t>
      </w:r>
    </w:p>
    <w:p w:rsidR="003E19FB" w:rsidRPr="00A766E9" w:rsidRDefault="003E19FB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 xml:space="preserve"> Для оценки качества подготовки обучающихся и выпускников по профессиональным модулям необходимо привлекать в качестве внештатных экспертов работодателей.</w:t>
      </w:r>
    </w:p>
    <w:p w:rsidR="001B1D85" w:rsidRPr="00A766E9" w:rsidRDefault="001364CC" w:rsidP="00A766E9">
      <w:pPr>
        <w:tabs>
          <w:tab w:val="left" w:pos="8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государственной итоговой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аттестации выпускников</w:t>
      </w:r>
      <w:r w:rsidR="00B92D10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и выпускников с ограниченными возможностями здоровья</w:t>
      </w:r>
      <w:r w:rsidRPr="00A7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364CC" w:rsidRPr="00A766E9" w:rsidRDefault="001364CC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>Государственная итоговая аттестация выпускников, завершающих обучение по профессии/специальности СПО, является обязательной и осуществляется после освоения адаптированной образовательной программы в полном объеме.</w:t>
      </w:r>
    </w:p>
    <w:p w:rsidR="007101D2" w:rsidRPr="00A766E9" w:rsidRDefault="007101D2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>Государственная итоговая аттестация проводится в форме защиты выпускной квалификационной работы в виде демонстрационного экзамена.</w:t>
      </w:r>
    </w:p>
    <w:p w:rsidR="00A766E9" w:rsidRDefault="001364CC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>Государственная итоговая аттестация выпускников-инвалидов и выпускников с ограниченными возможностями здоровья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</w:t>
      </w:r>
      <w:r w:rsidR="00A766E9">
        <w:t>.</w:t>
      </w:r>
    </w:p>
    <w:p w:rsidR="001364CC" w:rsidRPr="00A766E9" w:rsidRDefault="001364CC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lastRenderedPageBreak/>
        <w:t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</w:t>
      </w:r>
      <w:r w:rsidR="005A1391" w:rsidRPr="00A766E9">
        <w:t>тере,</w:t>
      </w:r>
      <w:r w:rsidRPr="00A766E9">
        <w:t>, с использованием усл</w:t>
      </w:r>
      <w:r w:rsidR="005A1391" w:rsidRPr="00A766E9">
        <w:t>уг ассистента (сурдопереводчика)</w:t>
      </w:r>
      <w:r w:rsidRPr="00A766E9">
        <w:t>, использование специальных технических средств, предоставление перерыва для приема пищи, лекарств и др.</w:t>
      </w:r>
      <w:r w:rsidR="00B92D10" w:rsidRPr="00A766E9">
        <w:t>)</w:t>
      </w:r>
    </w:p>
    <w:p w:rsidR="001364CC" w:rsidRPr="00A766E9" w:rsidRDefault="001364CC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>Государственная итоговая аттестация для обучающихся инвалидов и обучающихся с ограниченными возможностями здоровья может проводиться с использованием дистанционных образовательных технологий.</w:t>
      </w:r>
    </w:p>
    <w:p w:rsidR="001364CC" w:rsidRPr="00A766E9" w:rsidRDefault="001364CC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</w:t>
      </w:r>
    </w:p>
    <w:p w:rsidR="001364CC" w:rsidRPr="00A766E9" w:rsidRDefault="005A1391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>Техникум</w:t>
      </w:r>
      <w:r w:rsidR="001364CC" w:rsidRPr="00A766E9">
        <w:t xml:space="preserve"> определяет требования к процедуре проведения государственной итоговой аттестации с учетом особенностей ее проведения для инвалидов и лиц с ограниченными возможностями здоровья.</w:t>
      </w:r>
    </w:p>
    <w:p w:rsidR="001364CC" w:rsidRPr="00A766E9" w:rsidRDefault="001364CC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>Процедура защиты выпускной квалификационной работы для выпускников- инвалидов и выпускников с ограниченными возможностями здоровья должна предусматривать предоставление необходимых технических средств и при необходимости оказание технической помощи.</w:t>
      </w:r>
    </w:p>
    <w:p w:rsidR="001364CC" w:rsidRPr="00A766E9" w:rsidRDefault="001364CC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 xml:space="preserve">В случае проведения государственного(ых) экзамена(ов) в соответствии с ФГОС СПО форма его (их) проведения для выпускников-инвалидов и выпускников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</w:t>
      </w:r>
      <w:r w:rsidRPr="00A766E9">
        <w:lastRenderedPageBreak/>
        <w:t>обучающимся предоставляется дополнительное время для подготовки ответа.</w:t>
      </w:r>
    </w:p>
    <w:p w:rsidR="005A1391" w:rsidRPr="00A766E9" w:rsidRDefault="005A1391" w:rsidP="00A766E9">
      <w:pPr>
        <w:pStyle w:val="a8"/>
        <w:widowControl w:val="0"/>
        <w:tabs>
          <w:tab w:val="left" w:pos="567"/>
          <w:tab w:val="left" w:pos="127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DE7ACC" w:rsidRPr="00A766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66E9">
        <w:rPr>
          <w:rFonts w:ascii="Times New Roman" w:eastAsia="Times New Roman" w:hAnsi="Times New Roman" w:cs="Times New Roman"/>
          <w:b/>
          <w:sz w:val="28"/>
          <w:szCs w:val="28"/>
        </w:rPr>
        <w:t>Обеспечение специальных условий для обучающихся инвалидов и обучающихся с ограниченными возможностями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391" w:rsidRPr="00A766E9" w:rsidRDefault="005A1391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>5.1</w:t>
      </w:r>
      <w:r w:rsidR="009A2A40" w:rsidRPr="00A766E9">
        <w:t xml:space="preserve"> </w:t>
      </w:r>
      <w:r w:rsidRPr="00A766E9">
        <w:t>Кадровое обеспечение</w:t>
      </w:r>
    </w:p>
    <w:p w:rsidR="00A10E7A" w:rsidRPr="00A766E9" w:rsidRDefault="00A10E7A" w:rsidP="00A76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квалификации педагогических кадров, обеспечивающих обучение по междисциплинарному курсу:</w:t>
      </w:r>
    </w:p>
    <w:p w:rsidR="00A10E7A" w:rsidRPr="00A766E9" w:rsidRDefault="00A10E7A" w:rsidP="00A766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высшего</w:t>
      </w:r>
      <w:r w:rsidR="005722B8" w:rsidRPr="00A7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среднего</w:t>
      </w:r>
      <w:r w:rsidRPr="00A7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профессионального образования по специальности ,</w:t>
      </w:r>
    </w:p>
    <w:p w:rsidR="00A10E7A" w:rsidRPr="00A766E9" w:rsidRDefault="00A10E7A" w:rsidP="00A76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деятельности в организациях соответствующей профессиональной сферы,</w:t>
      </w:r>
    </w:p>
    <w:p w:rsidR="00A10E7A" w:rsidRPr="00A766E9" w:rsidRDefault="00A10E7A" w:rsidP="00A76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обязательная </w:t>
      </w:r>
      <w:r w:rsidRPr="00A766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стажировка в профильных организациях не реже 1 раза в 3 года.</w:t>
      </w:r>
    </w:p>
    <w:p w:rsidR="00A10E7A" w:rsidRPr="00A766E9" w:rsidRDefault="00A10E7A" w:rsidP="00A76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квалификации педагогических кадров, осуществляющих руководство практикой: дипломированные специалисты – преподаватели междисциплинарных курсов, а также общепрофессиональных  дисциплин.</w:t>
      </w:r>
    </w:p>
    <w:p w:rsidR="00A10E7A" w:rsidRPr="00A766E9" w:rsidRDefault="00A10E7A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rPr>
          <w:bCs/>
          <w:lang w:eastAsia="ru-RU"/>
        </w:rPr>
        <w:t>Педагогические работники, участвующие в реализации адаптированной о</w:t>
      </w:r>
      <w:r w:rsidR="006C1412" w:rsidRPr="00A766E9">
        <w:rPr>
          <w:bCs/>
          <w:lang w:eastAsia="ru-RU"/>
        </w:rPr>
        <w:t xml:space="preserve">бразовательной программы, </w:t>
      </w:r>
      <w:r w:rsidRPr="00A766E9">
        <w:t xml:space="preserve"> ознакомлены с психофизическими особенностями обучающихся инвалидов и обучающихся с ограниченными возможностями здоровья и учитывать их при организации образовательного процесса.</w:t>
      </w:r>
    </w:p>
    <w:p w:rsidR="006E318C" w:rsidRPr="00A766E9" w:rsidRDefault="006E318C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>Преподаватели дисципл</w:t>
      </w:r>
      <w:r w:rsidR="006C1412" w:rsidRPr="00A766E9">
        <w:t>ины «Физическая культура» имеет</w:t>
      </w:r>
      <w:r w:rsidRPr="00A766E9">
        <w:t xml:space="preserve"> соответствующую подготовку для занятий с инвалидами и лицами с ограниченными возможностями здоровья.</w:t>
      </w:r>
    </w:p>
    <w:p w:rsidR="00A10E7A" w:rsidRPr="00A766E9" w:rsidRDefault="00A10E7A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>К реализации адаптированной образовательной программы</w:t>
      </w:r>
      <w:r w:rsidR="008127A5" w:rsidRPr="00A766E9">
        <w:t>, с целью осуществления социально-психологического сопровождения,</w:t>
      </w:r>
      <w:r w:rsidRPr="00A766E9">
        <w:t xml:space="preserve"> привлекаются педагоги-психологи, социальные</w:t>
      </w:r>
      <w:r w:rsidR="006E318C" w:rsidRPr="00A766E9">
        <w:t xml:space="preserve"> педагоги</w:t>
      </w:r>
      <w:r w:rsidRPr="00A766E9">
        <w:t>, а также при необходимости  сурдопереводчики.</w:t>
      </w:r>
    </w:p>
    <w:p w:rsidR="008667D6" w:rsidRPr="00A766E9" w:rsidRDefault="00AC5758" w:rsidP="00A766E9">
      <w:pPr>
        <w:pStyle w:val="1"/>
        <w:spacing w:line="360" w:lineRule="auto"/>
        <w:ind w:firstLine="709"/>
        <w:jc w:val="both"/>
      </w:pPr>
      <w:r w:rsidRPr="00A766E9">
        <w:t>Работа педагога-психолога</w:t>
      </w:r>
      <w:r w:rsidR="008667D6" w:rsidRPr="00A766E9">
        <w:t xml:space="preserve"> с обучающимися с ограниченными возможностями здоров</w:t>
      </w:r>
      <w:r w:rsidR="006E318C" w:rsidRPr="00A766E9">
        <w:t xml:space="preserve">ья и инвалидами </w:t>
      </w:r>
      <w:r w:rsidR="008667D6" w:rsidRPr="00A766E9">
        <w:t xml:space="preserve">заключается в создании благоприятного психологического климата, формировании условий, стимулирующих личностный и профессиональный рост, в обеспечении психологической защищённости </w:t>
      </w:r>
      <w:r w:rsidR="008667D6" w:rsidRPr="00A766E9">
        <w:lastRenderedPageBreak/>
        <w:t>абитуриентов и обучающихся, в поддержке и укреплении их психического здоровья.</w:t>
      </w:r>
    </w:p>
    <w:p w:rsidR="008667D6" w:rsidRPr="00A766E9" w:rsidRDefault="008667D6" w:rsidP="00A766E9">
      <w:pPr>
        <w:pStyle w:val="1"/>
        <w:spacing w:line="360" w:lineRule="auto"/>
        <w:ind w:firstLine="709"/>
        <w:jc w:val="both"/>
      </w:pPr>
      <w:r w:rsidRPr="00A766E9">
        <w:t>Социальн</w:t>
      </w:r>
      <w:r w:rsidR="00AC5758" w:rsidRPr="00A766E9">
        <w:t xml:space="preserve">ый педагог </w:t>
      </w:r>
      <w:r w:rsidRPr="00A766E9">
        <w:t xml:space="preserve"> осуществляет социальную защиту, выявляет потребности обучающихся с ограниченными возможностями здоровья и инвалидов и их семей в сфере социальной поддержки, определяет направления помощи в адаптации и социализации,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8667D6" w:rsidRPr="00A766E9" w:rsidRDefault="008667D6" w:rsidP="00A766E9">
      <w:pPr>
        <w:pStyle w:val="1"/>
        <w:spacing w:line="360" w:lineRule="auto"/>
        <w:ind w:firstLine="709"/>
        <w:jc w:val="both"/>
      </w:pPr>
      <w:r w:rsidRPr="00A766E9">
        <w:t>Главная задача сурдопереводчика – способствовать полноценному участию глухих и слабослышащих обучающихся в учебной и внеучебной деятельности профессиональной образовательной организации. Сурдопереводчик гарантирует обучающимся равный доступ к информации во время занятий.</w:t>
      </w:r>
    </w:p>
    <w:p w:rsidR="00A10E7A" w:rsidRPr="00A766E9" w:rsidRDefault="008127A5" w:rsidP="00A76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766E9">
        <w:rPr>
          <w:rFonts w:ascii="Times New Roman" w:hAnsi="Times New Roman" w:cs="Times New Roman"/>
          <w:sz w:val="28"/>
          <w:szCs w:val="28"/>
        </w:rPr>
        <w:t>Педагогическим работникам необходимо наличие повышения</w:t>
      </w:r>
      <w:r w:rsidR="00A10E7A" w:rsidRPr="00A766E9">
        <w:rPr>
          <w:rFonts w:ascii="Times New Roman" w:hAnsi="Times New Roman" w:cs="Times New Roman"/>
          <w:sz w:val="28"/>
          <w:szCs w:val="28"/>
        </w:rPr>
        <w:t xml:space="preserve"> квалификации по вопросам обучения инвалидов и лиц с ограниченными возможностями здоровья.</w:t>
      </w:r>
    </w:p>
    <w:p w:rsidR="00057214" w:rsidRPr="00A766E9" w:rsidRDefault="009A2A40" w:rsidP="00A766E9">
      <w:pPr>
        <w:pStyle w:val="a8"/>
        <w:widowControl w:val="0"/>
        <w:numPr>
          <w:ilvl w:val="1"/>
          <w:numId w:val="18"/>
        </w:numPr>
        <w:tabs>
          <w:tab w:val="left" w:pos="567"/>
          <w:tab w:val="left" w:pos="127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7A5" w:rsidRPr="00A766E9">
        <w:rPr>
          <w:rFonts w:ascii="Times New Roman" w:eastAsia="Times New Roman" w:hAnsi="Times New Roman" w:cs="Times New Roman"/>
          <w:sz w:val="28"/>
          <w:szCs w:val="28"/>
        </w:rPr>
        <w:t>Учебно-методическое и информационное обеспечение.</w:t>
      </w:r>
    </w:p>
    <w:p w:rsidR="00860C87" w:rsidRPr="00A766E9" w:rsidRDefault="00860C87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>Доступ к информационным и библиографическим ресурсам в сети Интернет для каждого обучающегося инвалида или обучающегося с ограниченными во</w:t>
      </w:r>
      <w:r w:rsidR="00087515" w:rsidRPr="00A766E9">
        <w:t xml:space="preserve">зможностями здоровья </w:t>
      </w:r>
      <w:r w:rsidRPr="00A766E9">
        <w:t xml:space="preserve"> обеспечен предоставлением ему не менее чем одного учебного, методического печатного и/или электронного издания по каждой дисциплине, междисциплинарному курсу, профессиональному модулю в формах, адаптированных к ограничениям их здоровья (включая электронные базы периодических изданий).</w:t>
      </w:r>
    </w:p>
    <w:p w:rsidR="00C5760D" w:rsidRPr="00A766E9" w:rsidRDefault="00FD1E89" w:rsidP="00A766E9">
      <w:pPr>
        <w:widowControl w:val="0"/>
        <w:tabs>
          <w:tab w:val="left" w:pos="567"/>
          <w:tab w:val="left" w:pos="12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>Подбор и разр</w:t>
      </w:r>
      <w:r w:rsidR="00087515" w:rsidRPr="00A766E9">
        <w:rPr>
          <w:rFonts w:ascii="Times New Roman" w:eastAsia="Times New Roman" w:hAnsi="Times New Roman" w:cs="Times New Roman"/>
          <w:sz w:val="28"/>
          <w:szCs w:val="28"/>
        </w:rPr>
        <w:t xml:space="preserve">аботка учебных материалов 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 xml:space="preserve"> прои</w:t>
      </w:r>
      <w:r w:rsidR="00087515" w:rsidRPr="00A766E9">
        <w:rPr>
          <w:rFonts w:ascii="Times New Roman" w:eastAsia="Times New Roman" w:hAnsi="Times New Roman" w:cs="Times New Roman"/>
          <w:sz w:val="28"/>
          <w:szCs w:val="28"/>
        </w:rPr>
        <w:t>зводятся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 xml:space="preserve"> с учетом возможности предоставлен</w:t>
      </w:r>
      <w:r w:rsidR="008654F8" w:rsidRPr="00A766E9">
        <w:rPr>
          <w:rFonts w:ascii="Times New Roman" w:eastAsia="Times New Roman" w:hAnsi="Times New Roman" w:cs="Times New Roman"/>
          <w:sz w:val="28"/>
          <w:szCs w:val="28"/>
        </w:rPr>
        <w:t>ия материала в различных формах.</w:t>
      </w:r>
      <w:r w:rsidRPr="00A76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195C" w:rsidRPr="00A766E9" w:rsidRDefault="009A2A40" w:rsidP="00A766E9">
      <w:pPr>
        <w:pStyle w:val="a8"/>
        <w:widowControl w:val="0"/>
        <w:numPr>
          <w:ilvl w:val="1"/>
          <w:numId w:val="18"/>
        </w:numPr>
        <w:tabs>
          <w:tab w:val="left" w:pos="567"/>
          <w:tab w:val="left" w:pos="127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60D" w:rsidRPr="00A76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7A5" w:rsidRPr="00A766E9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обеспечение.</w:t>
      </w:r>
      <w:bookmarkStart w:id="3" w:name="bookmark17"/>
    </w:p>
    <w:p w:rsidR="00FA195C" w:rsidRPr="00A766E9" w:rsidRDefault="008127A5" w:rsidP="00A766E9">
      <w:pPr>
        <w:pStyle w:val="a8"/>
        <w:widowControl w:val="0"/>
        <w:tabs>
          <w:tab w:val="left" w:pos="567"/>
          <w:tab w:val="left" w:pos="12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Перечень кабинетов, лабораторий, мастерских и других помещений </w:t>
      </w:r>
    </w:p>
    <w:p w:rsidR="00FA195C" w:rsidRPr="00A766E9" w:rsidRDefault="00FA195C" w:rsidP="00A766E9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766E9">
        <w:rPr>
          <w:sz w:val="28"/>
          <w:szCs w:val="28"/>
        </w:rPr>
        <w:t>Кабинеты:</w:t>
      </w:r>
    </w:p>
    <w:p w:rsidR="00FA195C" w:rsidRPr="00A766E9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A766E9">
        <w:rPr>
          <w:sz w:val="28"/>
          <w:szCs w:val="28"/>
        </w:rPr>
        <w:t xml:space="preserve">основы строительного черчения; основы материаловедения; безопасности жизнедеятельности и охраны труда; основы технологии отделочных строительных </w:t>
      </w:r>
      <w:r w:rsidRPr="00A766E9">
        <w:rPr>
          <w:sz w:val="28"/>
          <w:szCs w:val="28"/>
        </w:rPr>
        <w:lastRenderedPageBreak/>
        <w:t>работ.</w:t>
      </w:r>
    </w:p>
    <w:p w:rsidR="00FA195C" w:rsidRPr="00A766E9" w:rsidRDefault="00FA195C" w:rsidP="00A766E9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766E9">
        <w:rPr>
          <w:sz w:val="28"/>
          <w:szCs w:val="28"/>
        </w:rPr>
        <w:t>Лаборатории:</w:t>
      </w:r>
    </w:p>
    <w:p w:rsidR="00FA195C" w:rsidRPr="00A766E9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A766E9">
        <w:rPr>
          <w:sz w:val="28"/>
          <w:szCs w:val="28"/>
        </w:rPr>
        <w:t>информационных технологий; материаловедения.</w:t>
      </w:r>
    </w:p>
    <w:p w:rsidR="00FA195C" w:rsidRPr="00A766E9" w:rsidRDefault="00FA195C" w:rsidP="00A766E9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766E9">
        <w:rPr>
          <w:sz w:val="28"/>
          <w:szCs w:val="28"/>
        </w:rPr>
        <w:t>Мастерские:</w:t>
      </w:r>
    </w:p>
    <w:p w:rsidR="00FA195C" w:rsidRPr="00A766E9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A766E9">
        <w:rPr>
          <w:sz w:val="28"/>
          <w:szCs w:val="28"/>
        </w:rPr>
        <w:t>для подготовки маляра;</w:t>
      </w:r>
    </w:p>
    <w:p w:rsidR="00FA195C" w:rsidRPr="00A766E9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A766E9">
        <w:rPr>
          <w:sz w:val="28"/>
          <w:szCs w:val="28"/>
        </w:rPr>
        <w:t>для подготовки облицовщика-плиточника;</w:t>
      </w:r>
    </w:p>
    <w:p w:rsidR="00FA195C" w:rsidRPr="00A766E9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A766E9">
        <w:rPr>
          <w:sz w:val="28"/>
          <w:szCs w:val="28"/>
        </w:rPr>
        <w:t>для подготовки штукатура.</w:t>
      </w:r>
    </w:p>
    <w:p w:rsidR="00FA195C" w:rsidRPr="00A766E9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A766E9">
        <w:rPr>
          <w:sz w:val="28"/>
          <w:szCs w:val="28"/>
        </w:rPr>
        <w:t>Полигоны:</w:t>
      </w:r>
    </w:p>
    <w:p w:rsidR="00FA195C" w:rsidRPr="00A766E9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A766E9">
        <w:rPr>
          <w:sz w:val="28"/>
          <w:szCs w:val="28"/>
        </w:rPr>
        <w:t>участок краскозаготовки.</w:t>
      </w:r>
    </w:p>
    <w:p w:rsidR="00FA195C" w:rsidRPr="00A766E9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A766E9">
        <w:rPr>
          <w:sz w:val="28"/>
          <w:szCs w:val="28"/>
        </w:rPr>
        <w:t>Спортивный комплекс: спортивный зал;</w:t>
      </w:r>
    </w:p>
    <w:p w:rsidR="00FA195C" w:rsidRPr="00A766E9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A766E9">
        <w:rPr>
          <w:sz w:val="28"/>
          <w:szCs w:val="28"/>
        </w:rPr>
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</w:r>
    </w:p>
    <w:p w:rsidR="00FA195C" w:rsidRPr="00A766E9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A766E9">
        <w:rPr>
          <w:sz w:val="28"/>
          <w:szCs w:val="28"/>
        </w:rPr>
        <w:t>Залы:</w:t>
      </w:r>
    </w:p>
    <w:p w:rsidR="00FA195C" w:rsidRPr="00A766E9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A766E9">
        <w:rPr>
          <w:sz w:val="28"/>
          <w:szCs w:val="28"/>
        </w:rPr>
        <w:t>библиотека, читальный зал с выходом в сеть Интернет; актовый зал.</w:t>
      </w:r>
    </w:p>
    <w:bookmarkEnd w:id="3"/>
    <w:p w:rsidR="00A3510C" w:rsidRPr="00A766E9" w:rsidRDefault="00A3510C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 xml:space="preserve">Материально-техническое обеспечение реализации адаптированной </w:t>
      </w:r>
      <w:r w:rsidR="006C1412" w:rsidRPr="00A766E9">
        <w:t>образовательной программы  отвечает</w:t>
      </w:r>
      <w:r w:rsidRPr="00A766E9">
        <w:t xml:space="preserve"> не только общим требованиям, определенным в ФГОС СПО по профессии/специальности, но и особым образовательным потребностям каждой категории обучающихся инвалидов и обучающихся с ограниченными возможностями здоровья. В связи с этим в структуре материально-технического обеспечения образовательного процесса каждой категории обучающихся инвалидов и обучающихся с</w:t>
      </w:r>
      <w:r w:rsidR="008654F8" w:rsidRPr="00A766E9">
        <w:t xml:space="preserve"> </w:t>
      </w:r>
      <w:r w:rsidRPr="00A766E9">
        <w:t xml:space="preserve">ограниченными </w:t>
      </w:r>
      <w:r w:rsidR="006C1412" w:rsidRPr="00A766E9">
        <w:t xml:space="preserve">возможности здоровья </w:t>
      </w:r>
      <w:r w:rsidRPr="00A766E9">
        <w:t xml:space="preserve"> отражена специфика требований к доступной среде, в том числе:</w:t>
      </w:r>
    </w:p>
    <w:p w:rsidR="00A3510C" w:rsidRPr="00A766E9" w:rsidRDefault="00A3510C" w:rsidP="00A766E9">
      <w:pPr>
        <w:pStyle w:val="1"/>
        <w:numPr>
          <w:ilvl w:val="0"/>
          <w:numId w:val="3"/>
        </w:numPr>
        <w:shd w:val="clear" w:color="auto" w:fill="auto"/>
        <w:tabs>
          <w:tab w:val="left" w:pos="1194"/>
        </w:tabs>
        <w:spacing w:line="360" w:lineRule="auto"/>
        <w:ind w:firstLine="709"/>
        <w:jc w:val="both"/>
      </w:pPr>
      <w:r w:rsidRPr="00A766E9">
        <w:t>организации безбарьерной архитектурной среды образовательной организации;</w:t>
      </w:r>
    </w:p>
    <w:p w:rsidR="00A3510C" w:rsidRPr="00A766E9" w:rsidRDefault="00A3510C" w:rsidP="00A766E9">
      <w:pPr>
        <w:pStyle w:val="1"/>
        <w:numPr>
          <w:ilvl w:val="0"/>
          <w:numId w:val="3"/>
        </w:numPr>
        <w:shd w:val="clear" w:color="auto" w:fill="auto"/>
        <w:tabs>
          <w:tab w:val="left" w:pos="912"/>
        </w:tabs>
        <w:spacing w:line="360" w:lineRule="auto"/>
        <w:ind w:firstLine="709"/>
        <w:jc w:val="both"/>
      </w:pPr>
      <w:r w:rsidRPr="00A766E9">
        <w:t>организации рабочего места обучающегося;</w:t>
      </w:r>
    </w:p>
    <w:p w:rsidR="00A3510C" w:rsidRPr="00A766E9" w:rsidRDefault="00A3510C" w:rsidP="00A766E9">
      <w:pPr>
        <w:pStyle w:val="1"/>
        <w:numPr>
          <w:ilvl w:val="0"/>
          <w:numId w:val="3"/>
        </w:numPr>
        <w:shd w:val="clear" w:color="auto" w:fill="auto"/>
        <w:tabs>
          <w:tab w:val="left" w:pos="912"/>
        </w:tabs>
        <w:spacing w:line="360" w:lineRule="auto"/>
        <w:ind w:firstLine="709"/>
        <w:jc w:val="both"/>
      </w:pPr>
      <w:r w:rsidRPr="00A766E9">
        <w:t>техническим и программным средствам общего и специального назначения.</w:t>
      </w:r>
    </w:p>
    <w:p w:rsidR="008127A5" w:rsidRPr="00A766E9" w:rsidRDefault="00A3510C" w:rsidP="00A766E9">
      <w:pPr>
        <w:pStyle w:val="1"/>
        <w:shd w:val="clear" w:color="auto" w:fill="auto"/>
        <w:spacing w:line="360" w:lineRule="auto"/>
        <w:ind w:firstLine="709"/>
        <w:jc w:val="both"/>
      </w:pPr>
      <w:r w:rsidRPr="00A766E9">
        <w:t xml:space="preserve">Учебные кабинеты, мастерские, специализированные лаборатории оснащены </w:t>
      </w:r>
      <w:r w:rsidRPr="00A766E9">
        <w:lastRenderedPageBreak/>
        <w:t>современ</w:t>
      </w:r>
      <w:r w:rsidR="005033FB" w:rsidRPr="00A766E9">
        <w:t>ным оборудованием.</w:t>
      </w:r>
    </w:p>
    <w:p w:rsidR="005033FB" w:rsidRPr="00A766E9" w:rsidRDefault="005033FB" w:rsidP="00A766E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hAnsi="Times New Roman" w:cs="Times New Roman"/>
          <w:sz w:val="28"/>
          <w:szCs w:val="28"/>
          <w:lang w:eastAsia="ru-RU"/>
        </w:rPr>
        <w:t>В общем случае в стандартной аудитории  первые столы  предусмотрены для о</w:t>
      </w:r>
      <w:r w:rsidR="005C6F43" w:rsidRPr="00A766E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BD23E8" w:rsidRPr="00A766E9">
        <w:rPr>
          <w:rFonts w:ascii="Times New Roman" w:hAnsi="Times New Roman" w:cs="Times New Roman"/>
          <w:sz w:val="28"/>
          <w:szCs w:val="28"/>
          <w:lang w:eastAsia="ru-RU"/>
        </w:rPr>
        <w:t>учающихся с нарушениями  слуха.</w:t>
      </w:r>
    </w:p>
    <w:p w:rsidR="005033FB" w:rsidRPr="00A766E9" w:rsidRDefault="005C6F43" w:rsidP="00A766E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5033FB" w:rsidRPr="00A766E9">
        <w:rPr>
          <w:rFonts w:ascii="Times New Roman" w:hAnsi="Times New Roman" w:cs="Times New Roman"/>
          <w:sz w:val="28"/>
          <w:szCs w:val="28"/>
          <w:lang w:eastAsia="ru-RU"/>
        </w:rPr>
        <w:t>Учебная аудитория, в которой обучаются студенты с нарушением слуха,  оборудована звукоусиливающей аппаратурой, видеотехникой (мультимедийный проектор), электронной доской. Особую роль в обучении слабослышащих также играют видеоматериалы.</w:t>
      </w:r>
    </w:p>
    <w:p w:rsidR="00D16C83" w:rsidRPr="00A766E9" w:rsidRDefault="005033FB" w:rsidP="00A766E9">
      <w:pPr>
        <w:pStyle w:val="a8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организации практики обучающихся инвалидов и обучающихся с ограниченными возможностями здоровья</w:t>
      </w:r>
    </w:p>
    <w:p w:rsidR="00D16C83" w:rsidRPr="00A766E9" w:rsidRDefault="00D16C83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СПО по направлению </w:t>
      </w:r>
      <w:r w:rsidR="006C1412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08.01.24</w:t>
      </w:r>
      <w:r w:rsidR="00FA195C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.«Мастер отделочных строительных</w:t>
      </w:r>
      <w:r w:rsidR="006C1412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декоративных</w:t>
      </w:r>
      <w:r w:rsidR="00FA195C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работ» раздел ППКРС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«Учебная и производственная практики»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общих и профессиональных компетенций обучающихся.</w:t>
      </w:r>
    </w:p>
    <w:p w:rsidR="00D16C83" w:rsidRPr="00A766E9" w:rsidRDefault="00E67EEA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техникуме</w:t>
      </w:r>
      <w:r w:rsidR="00D16C83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прохождение двух видов практик: учебная и производственная. </w:t>
      </w:r>
    </w:p>
    <w:p w:rsidR="00D16C83" w:rsidRPr="00A766E9" w:rsidRDefault="00FD1E89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D16C83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Программы учебных практик</w:t>
      </w:r>
    </w:p>
    <w:p w:rsidR="00D16C83" w:rsidRPr="00A766E9" w:rsidRDefault="00D16C83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имеет целью комплексное освоение студентами всех видов профессиональной деятельности по специальности СПО, формирование общих и профессиональных компетенций, а также приобретение необходимых умений и опыта практиче</w:t>
      </w:r>
      <w:r w:rsidR="00FA195C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работы студентами по профессии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C83" w:rsidRPr="00A766E9" w:rsidRDefault="00D16C83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 направлена на формирование у студентов практических профессиональных умений, приобретение первоначального практического опыта, ре</w:t>
      </w:r>
      <w:r w:rsidR="00FA195C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ализуется в рамках модулей ППКРС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видам профессиональной деятельности для последующего освоения ими общих и профессиональных компет</w:t>
      </w:r>
      <w:r w:rsidR="00FA195C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енций по избранной профессии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C83" w:rsidRPr="00A766E9" w:rsidRDefault="00FD1E89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D16C83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Программа производственной практики</w:t>
      </w:r>
    </w:p>
    <w:p w:rsidR="00BD23E8" w:rsidRPr="00A766E9" w:rsidRDefault="00BD23E8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Производственная практика включает в себя   практику по освоению компетенций профессионального модуля.</w:t>
      </w:r>
    </w:p>
    <w:p w:rsidR="00BD23E8" w:rsidRPr="00A766E9" w:rsidRDefault="00BD23E8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 формированию у обучающихся общих и профессиональных компетенций, направлена на приобретение практического опыта и реализуется в рамках модулей ППКРС по каждому из видов профессиональной деятельности, предусмотренных ФГОС СПО по профессии.</w:t>
      </w:r>
    </w:p>
    <w:p w:rsidR="008667D6" w:rsidRPr="00A766E9" w:rsidRDefault="008667D6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мест прохождения учебной и производственной практики обучающимся, имеющим инвалидность, профессиональная об</w:t>
      </w:r>
      <w:r w:rsidR="006C1412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разовательная организация  учитывает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прохождения практики создаются специальные рабочие места в соответствии с характером нарушений здоровья, а также с учетом профессии, характера труда, выполняемых инвалидом трудовых функций.</w:t>
      </w:r>
    </w:p>
    <w:p w:rsidR="00B379A7" w:rsidRPr="00A766E9" w:rsidRDefault="00B379A7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</w:t>
      </w:r>
    </w:p>
    <w:p w:rsidR="00B379A7" w:rsidRPr="00A766E9" w:rsidRDefault="00B379A7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Оснащение (оборудование) специальных рабочих мест для практики обучающихся инвалидов осуществляется индивидуально для конкретного инвалида, а также для группы инвалидов, имеющих однотипные нарушения функций организма и ограничения жизнедеятельности. Специальные рабочие места для прохождения практики инвалидами оснащаются с учетом их нарушенных функций и ограничений жизнедеятельности в соответствии с </w:t>
      </w:r>
      <w:r w:rsidRPr="00A76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основными </w:t>
      </w: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0D27B0"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правовому регулированию в сфере труда и социальной защиты населения.</w:t>
      </w:r>
    </w:p>
    <w:p w:rsidR="008667D6" w:rsidRPr="00A766E9" w:rsidRDefault="008667D6" w:rsidP="00A766E9">
      <w:pPr>
        <w:pStyle w:val="a8"/>
        <w:widowControl w:val="0"/>
        <w:numPr>
          <w:ilvl w:val="1"/>
          <w:numId w:val="9"/>
        </w:numPr>
        <w:tabs>
          <w:tab w:val="left" w:pos="567"/>
          <w:tab w:val="left" w:pos="127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6E9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здоровья.</w:t>
      </w:r>
    </w:p>
    <w:p w:rsidR="000B734C" w:rsidRPr="00A766E9" w:rsidRDefault="000B734C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включается в структуру образовательного процесса, определяется его целями, построением, содержанием и методами.</w:t>
      </w:r>
    </w:p>
    <w:p w:rsidR="000B734C" w:rsidRPr="00A766E9" w:rsidRDefault="000B734C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Организационно-педагогическое сопровождение направлено на контроль учебной деятельности обучающихся с ограниченными возможностями здоровья и инвалидов в соответствии с графиком учебного процесса в условиях инклюзивного образования. Организационно-педагогическое сопровождение  включает: контроль за посещаемостью занятий; помощь в организации самостоятельной работы в случае заболевания; организацию индивидуальных консультаций для длительно отсутствующих обучающихся; содействие в прохождении промежуточных аттестаций, сдаче зачетов, экзаменов, в ликвидации академических задолженностей; коррекцию взаимодействия обучающегося и преподавателя в учебном процессе; консультирование преподавателей и сотрудников по психофизическим особенностям обучающихся с ограниченными возможностями здоровья и инвалидов, коррекцию трудных ситуаций; периодические инструктажи и семинары для преподавателей, методистов и иную деятельность.</w:t>
      </w:r>
    </w:p>
    <w:p w:rsidR="000B734C" w:rsidRPr="00A766E9" w:rsidRDefault="000B734C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осуществляется для обучающихся, имеющих проблемы в обучении, общении и социальной адаптации. Оно направлено на изучение, развитие и коррекцию личности обучающегося, ее профессиональное становление с помощью психодиагностических процедур, психопрофилактики и коррекции личностных искажений.</w:t>
      </w:r>
    </w:p>
    <w:p w:rsidR="000B734C" w:rsidRPr="00A766E9" w:rsidRDefault="000B734C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сопровождение – это совокупность мероприятий, сопутствующих образовательному процессу и направленных на социальную поддержку обучающихся с ограниченными возможностями здоровья и инвалидов при инклюзивном образовании, включая проживание в общежитии, социальные выплаты, выделение материальной помощи, стипендиального обеспечения, содействие в решении бытовых проблем.</w:t>
      </w:r>
    </w:p>
    <w:p w:rsidR="000B734C" w:rsidRPr="00A766E9" w:rsidRDefault="000D27B0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Техникум формирует</w:t>
      </w:r>
      <w:r w:rsidR="000B734C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профессиональную и социокультурную среду, способствующую формированию готовности всех членов коллектива к общению и сотрудничеству, способности воспринимать социальные, личностные и культурные различия.</w:t>
      </w:r>
    </w:p>
    <w:p w:rsidR="000B734C" w:rsidRPr="00A766E9" w:rsidRDefault="000B734C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личностного, индивидуализированного социального сопровождения обучающихся инвалидов и обучающихся с ограниченными возможностями здоровья целесообразно использовать такую форму сопровождения, как волонтерское движение среди студентов. Волонтерское движение не только способствует социализации инвалидов и лиц с ограниченными возможностями здоровья, но и способствует более тесному взаимодействию студентов с ними, развивает процессы интеграции в молодежной среде, что обязательно проявится с положительной стороны в общественной жизни в будущем.</w:t>
      </w:r>
    </w:p>
    <w:p w:rsidR="00FD1E89" w:rsidRPr="00A766E9" w:rsidRDefault="00FD1E89" w:rsidP="00A766E9">
      <w:pPr>
        <w:pStyle w:val="ac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Досуг оказывает огромное воздействие на все сферы жизнедеятельности человека и содержит в себе значительный воспитательный потенциал и реабилитационные возможности. Следует отметить, что выбор того или иного вида внеучебной деятельности зависит от потребностей студентов-инвалидов, их возможностей и интересов.</w:t>
      </w:r>
    </w:p>
    <w:p w:rsidR="00FD1E89" w:rsidRPr="00A766E9" w:rsidRDefault="00FD1E89" w:rsidP="00A766E9">
      <w:pPr>
        <w:pStyle w:val="ac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Взаимоотношение инвалидов и здоровых - мощнейший фактор адаптационного процесса.</w:t>
      </w:r>
    </w:p>
    <w:p w:rsidR="00FD1E89" w:rsidRPr="00A766E9" w:rsidRDefault="00FD1E89" w:rsidP="00A766E9">
      <w:pPr>
        <w:pStyle w:val="ac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В отношении обучающихся с ограниченными возможностями здоровья, культурно-досуговая деятельность представляет собой процесс создания условий для организации свободного времени, связанный с реализацией их потребностей и интересов, обладающий личностно-развивающим характером, социально-ценностной ориентацией и самореализацией.</w:t>
      </w:r>
    </w:p>
    <w:p w:rsidR="00FD1E89" w:rsidRPr="00A766E9" w:rsidRDefault="00FD1E89" w:rsidP="00A766E9">
      <w:pPr>
        <w:pStyle w:val="ac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Участие в различных видах досуговой деятельности является необходимой областью социализации, самоутверждения и самореализации инвалидов.</w:t>
      </w:r>
    </w:p>
    <w:p w:rsidR="00FD1E89" w:rsidRPr="00A766E9" w:rsidRDefault="00FD1E89" w:rsidP="00A766E9">
      <w:pPr>
        <w:pStyle w:val="ac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Физическая культура и спорт являются одним из важнейших направлений реабилитации инвалидов и их интеграции в обществе, также как интеграция через </w:t>
      </w:r>
      <w:r w:rsidRPr="00A766E9">
        <w:rPr>
          <w:rFonts w:ascii="Times New Roman" w:hAnsi="Times New Roman" w:cs="Times New Roman"/>
          <w:sz w:val="28"/>
          <w:szCs w:val="28"/>
        </w:rPr>
        <w:lastRenderedPageBreak/>
        <w:t>трудовую деятельность и образование. С этой целью в техникуме действуют спортивные секции по волейболу, футболу, теннису, баскетболу, ОФП</w:t>
      </w:r>
      <w:r w:rsidR="002E3C19" w:rsidRPr="00A766E9">
        <w:rPr>
          <w:rFonts w:ascii="Times New Roman" w:hAnsi="Times New Roman" w:cs="Times New Roman"/>
          <w:sz w:val="28"/>
          <w:szCs w:val="28"/>
        </w:rPr>
        <w:t>.</w:t>
      </w:r>
    </w:p>
    <w:p w:rsidR="002E3C19" w:rsidRPr="00A766E9" w:rsidRDefault="002E3C19" w:rsidP="00A766E9">
      <w:pPr>
        <w:pStyle w:val="ac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Для развития творческих способностей обучающихся с ограниченными возможностями здоровья и их интеграции со здоровыми студентами используются возможности дополнительного образования — кружковые, секционные занятия, которые помогают восстановлению нарушенных функций организма. Опыт показывает, что важную роль при интеграции обучающихся-инвалидов в среду здоровых сверстников играет правильный выбор досуговой сферы.</w:t>
      </w:r>
    </w:p>
    <w:p w:rsidR="00E931C6" w:rsidRPr="00A766E9" w:rsidRDefault="00E931C6" w:rsidP="00A766E9">
      <w:pPr>
        <w:pStyle w:val="ac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Культурно-досуговую деятельность инвалидов составляет общение, отдых, вечера встреч, прогулки, физкультурно-оздоровительная деятельность (игра в шашки, шахматы, дартс, теннис и др.), интеллектуально-познавательная деятельность активного (чтение, экскурсии, занятия в кружках, студиях, издание газеты) и пассивного характера (просмотр телевизора, прослушивание музыки и др.), любительская деятельность прикладного характера (шитьё, фотодело, тестопластика, конструирование, моделирование), активная общественная деятельность.</w:t>
      </w:r>
    </w:p>
    <w:p w:rsidR="00B379A7" w:rsidRPr="00A766E9" w:rsidRDefault="00B379A7" w:rsidP="00A766E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как и учебная деятельность, внеучебная деятельность представляет собой</w:t>
      </w:r>
      <w:r w:rsidR="00431C48"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отличную базу для адаптации. Культурно-досуговые мероприятия, спорт, студенческое самоуправление, совместный досуг, раскрывают и развивают разнообразные способности и таланты обучающихся.</w:t>
      </w:r>
    </w:p>
    <w:p w:rsidR="00181CAB" w:rsidRPr="00A766E9" w:rsidRDefault="00B379A7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эффективных методов подготовки конкурентоспособного работника является привлечение обучающихся инвалидов и обучающихся с ограниченными возможностями здоровья к участию в конкурсах и олимпиадах профессионального мастерства на различных уровнях. </w:t>
      </w:r>
    </w:p>
    <w:p w:rsidR="002443D3" w:rsidRPr="00A766E9" w:rsidRDefault="002443D3" w:rsidP="00A766E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43D3" w:rsidRPr="00A766E9" w:rsidSect="00181CA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35" w:rsidRDefault="00306735" w:rsidP="00814B0F">
      <w:pPr>
        <w:spacing w:after="0" w:line="240" w:lineRule="auto"/>
      </w:pPr>
      <w:r>
        <w:separator/>
      </w:r>
    </w:p>
  </w:endnote>
  <w:endnote w:type="continuationSeparator" w:id="0">
    <w:p w:rsidR="00306735" w:rsidRDefault="00306735" w:rsidP="0081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E" w:rsidRDefault="00BB01B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7B3D51F" wp14:editId="6903B3AB">
              <wp:simplePos x="0" y="0"/>
              <wp:positionH relativeFrom="page">
                <wp:posOffset>1158875</wp:posOffset>
              </wp:positionH>
              <wp:positionV relativeFrom="page">
                <wp:posOffset>10169525</wp:posOffset>
              </wp:positionV>
              <wp:extent cx="1458595" cy="95885"/>
              <wp:effectExtent l="0" t="0" r="190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BE" w:rsidRDefault="00BB01BE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>Методические рекомендации - 06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91.25pt;margin-top:800.75pt;width:114.85pt;height:7.5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5BpqwIAAK0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" filled="f" stroked="f">
              <v:textbox style="mso-fit-shape-to-text:t" inset="0,0,0,0">
                <w:txbxContent>
                  <w:p w:rsidR="00BB01BE" w:rsidRDefault="00BB01BE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>Методические рекомендации - 06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E" w:rsidRDefault="00BB01B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E1083CF" wp14:editId="6A9D6A1F">
              <wp:simplePos x="0" y="0"/>
              <wp:positionH relativeFrom="page">
                <wp:posOffset>1158875</wp:posOffset>
              </wp:positionH>
              <wp:positionV relativeFrom="page">
                <wp:posOffset>10169525</wp:posOffset>
              </wp:positionV>
              <wp:extent cx="81915" cy="297815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BE" w:rsidRDefault="00BB01B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91.25pt;margin-top:800.75pt;width:6.45pt;height:23.4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SeqgIAAKw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" filled="f" stroked="f">
              <v:textbox style="mso-fit-shape-to-text:t" inset="0,0,0,0">
                <w:txbxContent>
                  <w:p w:rsidR="00BB01BE" w:rsidRDefault="00BB01BE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E" w:rsidRDefault="00BB01B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3FD23DE" wp14:editId="1155D81D">
              <wp:simplePos x="0" y="0"/>
              <wp:positionH relativeFrom="page">
                <wp:posOffset>596900</wp:posOffset>
              </wp:positionH>
              <wp:positionV relativeFrom="page">
                <wp:posOffset>10215245</wp:posOffset>
              </wp:positionV>
              <wp:extent cx="1458595" cy="95885"/>
              <wp:effectExtent l="0" t="4445" r="1905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BE" w:rsidRDefault="00BB01BE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>Методические рекомендации - 06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7pt;margin-top:804.35pt;width:114.85pt;height:7.5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" filled="f" stroked="f">
              <v:textbox style="mso-fit-shape-to-text:t" inset="0,0,0,0">
                <w:txbxContent>
                  <w:p w:rsidR="00BB01BE" w:rsidRDefault="00BB01BE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>Методические рекомендации - 06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35" w:rsidRDefault="00306735" w:rsidP="00814B0F">
      <w:pPr>
        <w:spacing w:after="0" w:line="240" w:lineRule="auto"/>
      </w:pPr>
      <w:r>
        <w:separator/>
      </w:r>
    </w:p>
  </w:footnote>
  <w:footnote w:type="continuationSeparator" w:id="0">
    <w:p w:rsidR="00306735" w:rsidRDefault="00306735" w:rsidP="0081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E" w:rsidRDefault="00BB01B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7582117" wp14:editId="7AFA2FDE">
              <wp:simplePos x="0" y="0"/>
              <wp:positionH relativeFrom="page">
                <wp:posOffset>4272280</wp:posOffset>
              </wp:positionH>
              <wp:positionV relativeFrom="page">
                <wp:posOffset>458470</wp:posOffset>
              </wp:positionV>
              <wp:extent cx="132715" cy="114300"/>
              <wp:effectExtent l="0" t="127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BE" w:rsidRDefault="00BB01B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223EE">
                            <w:rPr>
                              <w:rStyle w:val="125pt"/>
                              <w:rFonts w:eastAsiaTheme="minorHAnsi"/>
                              <w:noProof/>
                            </w:rPr>
                            <w:t>10</w:t>
                          </w:r>
                          <w:r>
                            <w:rPr>
                              <w:rStyle w:val="125pt"/>
                              <w:rFonts w:eastAsiaTheme="minorHAns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6.4pt;margin-top:36.1pt;width:10.45pt;height: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" filled="f" stroked="f">
              <v:textbox style="mso-fit-shape-to-text:t" inset="0,0,0,0">
                <w:txbxContent>
                  <w:p w:rsidR="00BB01BE" w:rsidRDefault="00BB01B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223EE">
                      <w:rPr>
                        <w:rStyle w:val="125pt"/>
                        <w:rFonts w:eastAsiaTheme="minorHAnsi"/>
                        <w:noProof/>
                      </w:rPr>
                      <w:t>10</w:t>
                    </w:r>
                    <w:r>
                      <w:rPr>
                        <w:rStyle w:val="125pt"/>
                        <w:rFonts w:eastAsiaTheme="minorHAns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E" w:rsidRDefault="00BB01B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B0B408C" wp14:editId="29B82017">
              <wp:simplePos x="0" y="0"/>
              <wp:positionH relativeFrom="page">
                <wp:posOffset>4272280</wp:posOffset>
              </wp:positionH>
              <wp:positionV relativeFrom="page">
                <wp:posOffset>458470</wp:posOffset>
              </wp:positionV>
              <wp:extent cx="159385" cy="309245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BE" w:rsidRDefault="00BB01B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0E65" w:rsidRPr="00B40E65">
                            <w:rPr>
                              <w:rStyle w:val="125pt"/>
                              <w:rFonts w:eastAsiaTheme="minorHAnsi"/>
                              <w:noProof/>
                            </w:rPr>
                            <w:t>1</w:t>
                          </w:r>
                          <w:r>
                            <w:rPr>
                              <w:rStyle w:val="125pt"/>
                              <w:rFonts w:eastAsiaTheme="minorHAns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6.4pt;margin-top:36.1pt;width:12.55pt;height:24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74qwIAAK0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" filled="f" stroked="f">
              <v:textbox style="mso-fit-shape-to-text:t" inset="0,0,0,0">
                <w:txbxContent>
                  <w:p w:rsidR="00BB01BE" w:rsidRDefault="00BB01B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0E65" w:rsidRPr="00B40E65">
                      <w:rPr>
                        <w:rStyle w:val="125pt"/>
                        <w:rFonts w:eastAsiaTheme="minorHAnsi"/>
                        <w:noProof/>
                      </w:rPr>
                      <w:t>1</w:t>
                    </w:r>
                    <w:r>
                      <w:rPr>
                        <w:rStyle w:val="125pt"/>
                        <w:rFonts w:eastAsiaTheme="minorHAns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16C"/>
    <w:multiLevelType w:val="multilevel"/>
    <w:tmpl w:val="378A2F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B18439B"/>
    <w:multiLevelType w:val="hybridMultilevel"/>
    <w:tmpl w:val="B3B6C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5407D"/>
    <w:multiLevelType w:val="multilevel"/>
    <w:tmpl w:val="32E041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3F3E91"/>
    <w:multiLevelType w:val="hybridMultilevel"/>
    <w:tmpl w:val="270C5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23DC4"/>
    <w:multiLevelType w:val="multilevel"/>
    <w:tmpl w:val="722437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5518D2"/>
    <w:multiLevelType w:val="multilevel"/>
    <w:tmpl w:val="D2A0DBC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7185693"/>
    <w:multiLevelType w:val="hybridMultilevel"/>
    <w:tmpl w:val="9BDCB572"/>
    <w:lvl w:ilvl="0" w:tplc="6D12B19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A671B"/>
    <w:multiLevelType w:val="hybridMultilevel"/>
    <w:tmpl w:val="F342B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D200DC"/>
    <w:multiLevelType w:val="multilevel"/>
    <w:tmpl w:val="37EA6E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9FA701C"/>
    <w:multiLevelType w:val="multilevel"/>
    <w:tmpl w:val="01465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BD0241"/>
    <w:multiLevelType w:val="multilevel"/>
    <w:tmpl w:val="28F2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D30EA1"/>
    <w:multiLevelType w:val="multilevel"/>
    <w:tmpl w:val="37EA6E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64D1711"/>
    <w:multiLevelType w:val="multilevel"/>
    <w:tmpl w:val="0A7CA6CA"/>
    <w:lvl w:ilvl="0">
      <w:start w:val="3"/>
      <w:numFmt w:val="decimal"/>
      <w:lvlText w:val="%1"/>
      <w:lvlJc w:val="left"/>
      <w:pPr>
        <w:ind w:left="46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58" w:hanging="1800"/>
      </w:pPr>
      <w:rPr>
        <w:rFonts w:hint="default"/>
      </w:rPr>
    </w:lvl>
  </w:abstractNum>
  <w:abstractNum w:abstractNumId="13">
    <w:nsid w:val="60EC0E7C"/>
    <w:multiLevelType w:val="multilevel"/>
    <w:tmpl w:val="D2386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6D7FD4"/>
    <w:multiLevelType w:val="multilevel"/>
    <w:tmpl w:val="378A2F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728815FE"/>
    <w:multiLevelType w:val="multilevel"/>
    <w:tmpl w:val="ED2A1CC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7A76503B"/>
    <w:multiLevelType w:val="hybridMultilevel"/>
    <w:tmpl w:val="0E845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C8306C"/>
    <w:multiLevelType w:val="multilevel"/>
    <w:tmpl w:val="989AD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F2"/>
    <w:rsid w:val="0003482C"/>
    <w:rsid w:val="000431CA"/>
    <w:rsid w:val="00057214"/>
    <w:rsid w:val="00087515"/>
    <w:rsid w:val="000B734C"/>
    <w:rsid w:val="000C15B0"/>
    <w:rsid w:val="000C6925"/>
    <w:rsid w:val="000D1F9D"/>
    <w:rsid w:val="000D27B0"/>
    <w:rsid w:val="001261B1"/>
    <w:rsid w:val="001364CC"/>
    <w:rsid w:val="00162623"/>
    <w:rsid w:val="001722DA"/>
    <w:rsid w:val="00180DFD"/>
    <w:rsid w:val="00181CAB"/>
    <w:rsid w:val="001B1D85"/>
    <w:rsid w:val="002443D3"/>
    <w:rsid w:val="002510ED"/>
    <w:rsid w:val="002A7CFB"/>
    <w:rsid w:val="002B2656"/>
    <w:rsid w:val="002C2D9E"/>
    <w:rsid w:val="002D1F4F"/>
    <w:rsid w:val="002E3C19"/>
    <w:rsid w:val="00306735"/>
    <w:rsid w:val="00316B93"/>
    <w:rsid w:val="00317757"/>
    <w:rsid w:val="003606E6"/>
    <w:rsid w:val="003946AB"/>
    <w:rsid w:val="003B023E"/>
    <w:rsid w:val="003C170C"/>
    <w:rsid w:val="003C37C8"/>
    <w:rsid w:val="003E19FB"/>
    <w:rsid w:val="00423A96"/>
    <w:rsid w:val="00431C48"/>
    <w:rsid w:val="00434EFB"/>
    <w:rsid w:val="0046130A"/>
    <w:rsid w:val="00473FD5"/>
    <w:rsid w:val="00494585"/>
    <w:rsid w:val="00496787"/>
    <w:rsid w:val="004C5607"/>
    <w:rsid w:val="004D653E"/>
    <w:rsid w:val="004D6600"/>
    <w:rsid w:val="005033FB"/>
    <w:rsid w:val="00525598"/>
    <w:rsid w:val="005722B8"/>
    <w:rsid w:val="005A1391"/>
    <w:rsid w:val="005B2253"/>
    <w:rsid w:val="005B4933"/>
    <w:rsid w:val="005B7FA2"/>
    <w:rsid w:val="005C29F0"/>
    <w:rsid w:val="005C6F43"/>
    <w:rsid w:val="006274D8"/>
    <w:rsid w:val="0064030F"/>
    <w:rsid w:val="00641DF7"/>
    <w:rsid w:val="006973A6"/>
    <w:rsid w:val="006C1412"/>
    <w:rsid w:val="006E04A4"/>
    <w:rsid w:val="006E318C"/>
    <w:rsid w:val="007101D2"/>
    <w:rsid w:val="00735742"/>
    <w:rsid w:val="007534DB"/>
    <w:rsid w:val="00754382"/>
    <w:rsid w:val="0075549E"/>
    <w:rsid w:val="0079460B"/>
    <w:rsid w:val="008127A5"/>
    <w:rsid w:val="00814B0F"/>
    <w:rsid w:val="00860C87"/>
    <w:rsid w:val="008654F8"/>
    <w:rsid w:val="008667D6"/>
    <w:rsid w:val="00870F7B"/>
    <w:rsid w:val="008C16DD"/>
    <w:rsid w:val="008E635F"/>
    <w:rsid w:val="0090355B"/>
    <w:rsid w:val="00971173"/>
    <w:rsid w:val="009769F5"/>
    <w:rsid w:val="009A2A40"/>
    <w:rsid w:val="009B19B2"/>
    <w:rsid w:val="009B3072"/>
    <w:rsid w:val="00A00241"/>
    <w:rsid w:val="00A02D13"/>
    <w:rsid w:val="00A10E7A"/>
    <w:rsid w:val="00A3510C"/>
    <w:rsid w:val="00A766E9"/>
    <w:rsid w:val="00AC5758"/>
    <w:rsid w:val="00AE05D4"/>
    <w:rsid w:val="00B34253"/>
    <w:rsid w:val="00B379A7"/>
    <w:rsid w:val="00B40E65"/>
    <w:rsid w:val="00B53932"/>
    <w:rsid w:val="00B66E6E"/>
    <w:rsid w:val="00B92D10"/>
    <w:rsid w:val="00B94ECC"/>
    <w:rsid w:val="00BB01BE"/>
    <w:rsid w:val="00BD23E8"/>
    <w:rsid w:val="00BF015F"/>
    <w:rsid w:val="00C057D0"/>
    <w:rsid w:val="00C05B15"/>
    <w:rsid w:val="00C3274D"/>
    <w:rsid w:val="00C4676A"/>
    <w:rsid w:val="00C5760D"/>
    <w:rsid w:val="00C60EF2"/>
    <w:rsid w:val="00C85F0C"/>
    <w:rsid w:val="00C8626C"/>
    <w:rsid w:val="00CC71F9"/>
    <w:rsid w:val="00CE0139"/>
    <w:rsid w:val="00CE0BEB"/>
    <w:rsid w:val="00CF3815"/>
    <w:rsid w:val="00D16C83"/>
    <w:rsid w:val="00D300D6"/>
    <w:rsid w:val="00D80778"/>
    <w:rsid w:val="00D83AF6"/>
    <w:rsid w:val="00D85C49"/>
    <w:rsid w:val="00D90447"/>
    <w:rsid w:val="00D939A0"/>
    <w:rsid w:val="00DE3420"/>
    <w:rsid w:val="00DE6964"/>
    <w:rsid w:val="00DE7ACC"/>
    <w:rsid w:val="00E67EEA"/>
    <w:rsid w:val="00E931C6"/>
    <w:rsid w:val="00ED262C"/>
    <w:rsid w:val="00FA195C"/>
    <w:rsid w:val="00FA1DE9"/>
    <w:rsid w:val="00FD1E89"/>
    <w:rsid w:val="00FF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4B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4B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814B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814B0F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14B0F"/>
    <w:pPr>
      <w:widowControl w:val="0"/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Колонтитул_"/>
    <w:basedOn w:val="a0"/>
    <w:rsid w:val="00814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5"/>
    <w:rsid w:val="00814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25pt">
    <w:name w:val="Колонтитул + 12;5 pt"/>
    <w:basedOn w:val="a5"/>
    <w:rsid w:val="00814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7">
    <w:name w:val="Основной текст + Полужирный;Курсив"/>
    <w:basedOn w:val="a3"/>
    <w:rsid w:val="00CE0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CE013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E19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Сноска_"/>
    <w:basedOn w:val="a0"/>
    <w:link w:val="ab"/>
    <w:rsid w:val="001364C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b">
    <w:name w:val="Сноска"/>
    <w:basedOn w:val="a"/>
    <w:link w:val="aa"/>
    <w:rsid w:val="001364CC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70">
    <w:name w:val="Основной текст + Курсив;Масштаб 70%"/>
    <w:basedOn w:val="a3"/>
    <w:rsid w:val="00812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8127A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8127A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 + Не полужирный"/>
    <w:basedOn w:val="10"/>
    <w:rsid w:val="008127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8127A5"/>
    <w:pPr>
      <w:widowControl w:val="0"/>
      <w:shd w:val="clear" w:color="auto" w:fill="FFFFFF"/>
      <w:spacing w:after="0" w:line="0" w:lineRule="atLeast"/>
      <w:ind w:hanging="344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30">
    <w:name w:val="Заголовок №3"/>
    <w:basedOn w:val="a"/>
    <w:link w:val="3"/>
    <w:rsid w:val="008127A5"/>
    <w:pPr>
      <w:widowControl w:val="0"/>
      <w:shd w:val="clear" w:color="auto" w:fill="FFFFFF"/>
      <w:spacing w:before="120" w:after="240" w:line="0" w:lineRule="atLeast"/>
      <w:ind w:hanging="32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8127A5"/>
    <w:pPr>
      <w:widowControl w:val="0"/>
      <w:shd w:val="clear" w:color="auto" w:fill="FFFFFF"/>
      <w:spacing w:after="0" w:line="317" w:lineRule="exact"/>
      <w:ind w:firstLine="64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8127A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8127A5"/>
    <w:pPr>
      <w:widowControl w:val="0"/>
      <w:shd w:val="clear" w:color="auto" w:fill="FFFFFF"/>
      <w:spacing w:before="300" w:after="0" w:line="322" w:lineRule="exact"/>
      <w:ind w:hanging="4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 Spacing"/>
    <w:uiPriority w:val="1"/>
    <w:qFormat/>
    <w:rsid w:val="005033FB"/>
    <w:pPr>
      <w:spacing w:after="0" w:line="240" w:lineRule="auto"/>
    </w:pPr>
  </w:style>
  <w:style w:type="paragraph" w:styleId="ad">
    <w:name w:val="footnote text"/>
    <w:basedOn w:val="a"/>
    <w:link w:val="ae"/>
    <w:semiHidden/>
    <w:rsid w:val="002B2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e">
    <w:name w:val="Текст сноски Знак"/>
    <w:basedOn w:val="a0"/>
    <w:link w:val="ad"/>
    <w:semiHidden/>
    <w:rsid w:val="002B265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semiHidden/>
    <w:rsid w:val="002B2656"/>
    <w:rPr>
      <w:vertAlign w:val="superscript"/>
    </w:rPr>
  </w:style>
  <w:style w:type="paragraph" w:customStyle="1" w:styleId="31">
    <w:name w:val="Основной текст3"/>
    <w:basedOn w:val="a"/>
    <w:rsid w:val="00FA195C"/>
    <w:pPr>
      <w:widowControl w:val="0"/>
      <w:shd w:val="clear" w:color="auto" w:fill="FFFFFF"/>
      <w:spacing w:after="0" w:line="0" w:lineRule="atLeast"/>
      <w:ind w:hanging="17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table" w:styleId="af0">
    <w:name w:val="Table Grid"/>
    <w:basedOn w:val="a1"/>
    <w:uiPriority w:val="59"/>
    <w:rsid w:val="0064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18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1CAB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181CAB"/>
    <w:rPr>
      <w:color w:val="0000FF"/>
      <w:u w:val="single"/>
    </w:rPr>
  </w:style>
  <w:style w:type="table" w:customStyle="1" w:styleId="13">
    <w:name w:val="Сетка таблицы1"/>
    <w:basedOn w:val="a1"/>
    <w:next w:val="af0"/>
    <w:uiPriority w:val="39"/>
    <w:rsid w:val="00B40E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4B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4B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814B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814B0F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14B0F"/>
    <w:pPr>
      <w:widowControl w:val="0"/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Колонтитул_"/>
    <w:basedOn w:val="a0"/>
    <w:rsid w:val="00814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5"/>
    <w:rsid w:val="00814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25pt">
    <w:name w:val="Колонтитул + 12;5 pt"/>
    <w:basedOn w:val="a5"/>
    <w:rsid w:val="00814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7">
    <w:name w:val="Основной текст + Полужирный;Курсив"/>
    <w:basedOn w:val="a3"/>
    <w:rsid w:val="00CE0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CE013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E19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Сноска_"/>
    <w:basedOn w:val="a0"/>
    <w:link w:val="ab"/>
    <w:rsid w:val="001364C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b">
    <w:name w:val="Сноска"/>
    <w:basedOn w:val="a"/>
    <w:link w:val="aa"/>
    <w:rsid w:val="001364CC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70">
    <w:name w:val="Основной текст + Курсив;Масштаб 70%"/>
    <w:basedOn w:val="a3"/>
    <w:rsid w:val="00812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8127A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8127A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 + Не полужирный"/>
    <w:basedOn w:val="10"/>
    <w:rsid w:val="008127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8127A5"/>
    <w:pPr>
      <w:widowControl w:val="0"/>
      <w:shd w:val="clear" w:color="auto" w:fill="FFFFFF"/>
      <w:spacing w:after="0" w:line="0" w:lineRule="atLeast"/>
      <w:ind w:hanging="344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30">
    <w:name w:val="Заголовок №3"/>
    <w:basedOn w:val="a"/>
    <w:link w:val="3"/>
    <w:rsid w:val="008127A5"/>
    <w:pPr>
      <w:widowControl w:val="0"/>
      <w:shd w:val="clear" w:color="auto" w:fill="FFFFFF"/>
      <w:spacing w:before="120" w:after="240" w:line="0" w:lineRule="atLeast"/>
      <w:ind w:hanging="32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8127A5"/>
    <w:pPr>
      <w:widowControl w:val="0"/>
      <w:shd w:val="clear" w:color="auto" w:fill="FFFFFF"/>
      <w:spacing w:after="0" w:line="317" w:lineRule="exact"/>
      <w:ind w:firstLine="64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8127A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8127A5"/>
    <w:pPr>
      <w:widowControl w:val="0"/>
      <w:shd w:val="clear" w:color="auto" w:fill="FFFFFF"/>
      <w:spacing w:before="300" w:after="0" w:line="322" w:lineRule="exact"/>
      <w:ind w:hanging="4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 Spacing"/>
    <w:uiPriority w:val="1"/>
    <w:qFormat/>
    <w:rsid w:val="005033FB"/>
    <w:pPr>
      <w:spacing w:after="0" w:line="240" w:lineRule="auto"/>
    </w:pPr>
  </w:style>
  <w:style w:type="paragraph" w:styleId="ad">
    <w:name w:val="footnote text"/>
    <w:basedOn w:val="a"/>
    <w:link w:val="ae"/>
    <w:semiHidden/>
    <w:rsid w:val="002B2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e">
    <w:name w:val="Текст сноски Знак"/>
    <w:basedOn w:val="a0"/>
    <w:link w:val="ad"/>
    <w:semiHidden/>
    <w:rsid w:val="002B265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semiHidden/>
    <w:rsid w:val="002B2656"/>
    <w:rPr>
      <w:vertAlign w:val="superscript"/>
    </w:rPr>
  </w:style>
  <w:style w:type="paragraph" w:customStyle="1" w:styleId="31">
    <w:name w:val="Основной текст3"/>
    <w:basedOn w:val="a"/>
    <w:rsid w:val="00FA195C"/>
    <w:pPr>
      <w:widowControl w:val="0"/>
      <w:shd w:val="clear" w:color="auto" w:fill="FFFFFF"/>
      <w:spacing w:after="0" w:line="0" w:lineRule="atLeast"/>
      <w:ind w:hanging="17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table" w:styleId="af0">
    <w:name w:val="Table Grid"/>
    <w:basedOn w:val="a1"/>
    <w:uiPriority w:val="59"/>
    <w:rsid w:val="0064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18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1CAB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181CAB"/>
    <w:rPr>
      <w:color w:val="0000FF"/>
      <w:u w:val="single"/>
    </w:rPr>
  </w:style>
  <w:style w:type="table" w:customStyle="1" w:styleId="13">
    <w:name w:val="Сетка таблицы1"/>
    <w:basedOn w:val="a1"/>
    <w:next w:val="af0"/>
    <w:uiPriority w:val="39"/>
    <w:rsid w:val="00B40E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CE08-B2DE-407C-A306-9FCE2443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8374</Words>
  <Characters>47734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Светлана</cp:lastModifiedBy>
  <cp:revision>25</cp:revision>
  <cp:lastPrinted>2020-03-04T11:45:00Z</cp:lastPrinted>
  <dcterms:created xsi:type="dcterms:W3CDTF">2016-10-01T06:25:00Z</dcterms:created>
  <dcterms:modified xsi:type="dcterms:W3CDTF">2022-01-19T12:41:00Z</dcterms:modified>
</cp:coreProperties>
</file>